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AFDC" w14:textId="5D63F761" w:rsidR="00DC2159" w:rsidRPr="005F6095" w:rsidRDefault="00B45B9F" w:rsidP="005F6095">
      <w:pPr>
        <w:pStyle w:val="Overskrift1"/>
        <w:rPr>
          <w:rFonts w:asciiTheme="minorHAnsi" w:hAnsiTheme="minorHAnsi"/>
          <w:b/>
          <w:bCs/>
          <w:noProof/>
        </w:rPr>
      </w:pPr>
      <w:r w:rsidRPr="005F6095">
        <w:rPr>
          <w:rFonts w:asciiTheme="minorHAnsi" w:hAnsiTheme="minorHAnsi"/>
          <w:b/>
          <w:bCs/>
          <w:noProof/>
        </w:rPr>
        <w:t>Bupl Midtsjællands bemærkninger til Prioriteringsforslag budget 2024-2027</w:t>
      </w:r>
      <w:r w:rsidR="00455F44">
        <w:rPr>
          <w:rFonts w:asciiTheme="minorHAnsi" w:hAnsiTheme="minorHAnsi"/>
          <w:b/>
          <w:bCs/>
          <w:noProof/>
        </w:rPr>
        <w:t>, Slagelse Kommune</w:t>
      </w:r>
    </w:p>
    <w:p w14:paraId="6FC225FE" w14:textId="77777777" w:rsidR="00B45B9F" w:rsidRDefault="00B45B9F">
      <w:pPr>
        <w:rPr>
          <w:rFonts w:ascii="Arial" w:hAnsi="Arial" w:cs="Arial"/>
          <w:sz w:val="24"/>
          <w:szCs w:val="24"/>
        </w:rPr>
      </w:pPr>
    </w:p>
    <w:p w14:paraId="401C9F08" w14:textId="44A1A987" w:rsidR="00B45B9F" w:rsidRDefault="00B45B9F">
      <w:pPr>
        <w:rPr>
          <w:rFonts w:ascii="Arial" w:hAnsi="Arial" w:cs="Arial"/>
          <w:sz w:val="24"/>
          <w:szCs w:val="24"/>
        </w:rPr>
      </w:pPr>
      <w:r>
        <w:rPr>
          <w:rFonts w:ascii="Arial" w:hAnsi="Arial" w:cs="Arial"/>
          <w:sz w:val="24"/>
          <w:szCs w:val="24"/>
        </w:rPr>
        <w:t>Bupl Midtsjælland er opmærksom på Slagelse Kommunes yderst vanskelige økonomiske situation</w:t>
      </w:r>
      <w:r w:rsidR="00B53425">
        <w:rPr>
          <w:rFonts w:ascii="Arial" w:hAnsi="Arial" w:cs="Arial"/>
          <w:sz w:val="24"/>
          <w:szCs w:val="24"/>
        </w:rPr>
        <w:t>. N</w:t>
      </w:r>
      <w:r>
        <w:rPr>
          <w:rFonts w:ascii="Arial" w:hAnsi="Arial" w:cs="Arial"/>
          <w:sz w:val="24"/>
          <w:szCs w:val="24"/>
        </w:rPr>
        <w:t xml:space="preserve">edenstående bemærkninger </w:t>
      </w:r>
      <w:r w:rsidR="001A10D4">
        <w:rPr>
          <w:rFonts w:ascii="Arial" w:hAnsi="Arial" w:cs="Arial"/>
          <w:sz w:val="24"/>
          <w:szCs w:val="24"/>
        </w:rPr>
        <w:t xml:space="preserve">til udvalgte forslag </w:t>
      </w:r>
      <w:r>
        <w:rPr>
          <w:rFonts w:ascii="Arial" w:hAnsi="Arial" w:cs="Arial"/>
          <w:sz w:val="24"/>
          <w:szCs w:val="24"/>
        </w:rPr>
        <w:t>skal ses i lyset heraf.</w:t>
      </w:r>
    </w:p>
    <w:p w14:paraId="10754A81" w14:textId="77777777" w:rsidR="00B45B9F" w:rsidRDefault="00B45B9F">
      <w:pPr>
        <w:rPr>
          <w:rFonts w:ascii="Arial" w:hAnsi="Arial" w:cs="Arial"/>
          <w:sz w:val="24"/>
          <w:szCs w:val="24"/>
        </w:rPr>
      </w:pPr>
    </w:p>
    <w:p w14:paraId="3969DE98" w14:textId="20270A03" w:rsidR="00B45B9F" w:rsidRDefault="00B45B9F">
      <w:pPr>
        <w:rPr>
          <w:rFonts w:ascii="Arial" w:hAnsi="Arial" w:cs="Arial"/>
          <w:sz w:val="24"/>
          <w:szCs w:val="24"/>
        </w:rPr>
      </w:pPr>
      <w:r w:rsidRPr="00B53425">
        <w:rPr>
          <w:rFonts w:ascii="Arial" w:hAnsi="Arial" w:cs="Arial"/>
          <w:b/>
          <w:bCs/>
          <w:sz w:val="24"/>
          <w:szCs w:val="24"/>
        </w:rPr>
        <w:t>Minimumsnormeringer:</w:t>
      </w:r>
      <w:r>
        <w:rPr>
          <w:rFonts w:ascii="Arial" w:hAnsi="Arial" w:cs="Arial"/>
          <w:sz w:val="24"/>
          <w:szCs w:val="24"/>
        </w:rPr>
        <w:t xml:space="preserve"> </w:t>
      </w:r>
      <w:r w:rsidR="00FD056F">
        <w:rPr>
          <w:rFonts w:ascii="Arial" w:hAnsi="Arial" w:cs="Arial"/>
          <w:sz w:val="24"/>
          <w:szCs w:val="24"/>
        </w:rPr>
        <w:t>På trods af, at byrådet m</w:t>
      </w:r>
      <w:r>
        <w:rPr>
          <w:rFonts w:ascii="Arial" w:hAnsi="Arial" w:cs="Arial"/>
          <w:sz w:val="24"/>
          <w:szCs w:val="24"/>
        </w:rPr>
        <w:t xml:space="preserve">ed budget 2023 </w:t>
      </w:r>
      <w:r w:rsidR="00FD056F">
        <w:rPr>
          <w:rFonts w:ascii="Arial" w:hAnsi="Arial" w:cs="Arial"/>
          <w:sz w:val="24"/>
          <w:szCs w:val="24"/>
        </w:rPr>
        <w:t>bevilgede 19,4 mio.</w:t>
      </w:r>
      <w:r>
        <w:rPr>
          <w:rFonts w:ascii="Arial" w:hAnsi="Arial" w:cs="Arial"/>
          <w:sz w:val="24"/>
          <w:szCs w:val="24"/>
        </w:rPr>
        <w:t xml:space="preserve"> til imødekommelse </w:t>
      </w:r>
      <w:r w:rsidR="00242A5C">
        <w:rPr>
          <w:rFonts w:ascii="Arial" w:hAnsi="Arial" w:cs="Arial"/>
          <w:sz w:val="24"/>
          <w:szCs w:val="24"/>
        </w:rPr>
        <w:t xml:space="preserve">af </w:t>
      </w:r>
      <w:r>
        <w:rPr>
          <w:rFonts w:ascii="Arial" w:hAnsi="Arial" w:cs="Arial"/>
          <w:sz w:val="24"/>
          <w:szCs w:val="24"/>
        </w:rPr>
        <w:t>minimumsnormeringer i 2024</w:t>
      </w:r>
      <w:r w:rsidR="00FD056F">
        <w:rPr>
          <w:rFonts w:ascii="Arial" w:hAnsi="Arial" w:cs="Arial"/>
          <w:sz w:val="24"/>
          <w:szCs w:val="24"/>
        </w:rPr>
        <w:t xml:space="preserve"> og </w:t>
      </w:r>
      <w:r w:rsidR="00B53425">
        <w:rPr>
          <w:rFonts w:ascii="Arial" w:hAnsi="Arial" w:cs="Arial"/>
          <w:sz w:val="24"/>
          <w:szCs w:val="24"/>
        </w:rPr>
        <w:t xml:space="preserve">modtager </w:t>
      </w:r>
      <w:r w:rsidR="00FD056F">
        <w:rPr>
          <w:rFonts w:ascii="Arial" w:hAnsi="Arial" w:cs="Arial"/>
          <w:sz w:val="24"/>
          <w:szCs w:val="24"/>
        </w:rPr>
        <w:t xml:space="preserve">bloktilskud på 24 mio. i 2024, ser det ifølge Bupl Midtsjællands beregninger ikke umiddelbart ud til at Slagelse kommune </w:t>
      </w:r>
      <w:r w:rsidR="00E51DF5">
        <w:rPr>
          <w:rFonts w:ascii="Arial" w:hAnsi="Arial" w:cs="Arial"/>
          <w:sz w:val="24"/>
          <w:szCs w:val="24"/>
        </w:rPr>
        <w:t>vil kunne</w:t>
      </w:r>
      <w:r w:rsidR="00B53425">
        <w:rPr>
          <w:rFonts w:ascii="Arial" w:hAnsi="Arial" w:cs="Arial"/>
          <w:sz w:val="24"/>
          <w:szCs w:val="24"/>
        </w:rPr>
        <w:t xml:space="preserve"> efterleve</w:t>
      </w:r>
      <w:r w:rsidR="00FD056F">
        <w:rPr>
          <w:rFonts w:ascii="Arial" w:hAnsi="Arial" w:cs="Arial"/>
          <w:sz w:val="24"/>
          <w:szCs w:val="24"/>
        </w:rPr>
        <w:t xml:space="preserve"> loven i 2024</w:t>
      </w:r>
      <w:r w:rsidR="001A10D4">
        <w:rPr>
          <w:rFonts w:ascii="Arial" w:hAnsi="Arial" w:cs="Arial"/>
          <w:sz w:val="24"/>
          <w:szCs w:val="24"/>
        </w:rPr>
        <w:t>, men være temmelig langt fra målet</w:t>
      </w:r>
      <w:r w:rsidR="00FD056F">
        <w:rPr>
          <w:rFonts w:ascii="Arial" w:hAnsi="Arial" w:cs="Arial"/>
          <w:sz w:val="24"/>
          <w:szCs w:val="24"/>
        </w:rPr>
        <w:t xml:space="preserve">.  </w:t>
      </w:r>
    </w:p>
    <w:p w14:paraId="1181FB72" w14:textId="6D9B460C" w:rsidR="00FD056F" w:rsidRDefault="00FD056F">
      <w:pPr>
        <w:rPr>
          <w:rFonts w:ascii="Arial" w:hAnsi="Arial" w:cs="Arial"/>
          <w:sz w:val="24"/>
          <w:szCs w:val="24"/>
        </w:rPr>
      </w:pPr>
      <w:r>
        <w:rPr>
          <w:rFonts w:ascii="Arial" w:hAnsi="Arial" w:cs="Arial"/>
          <w:sz w:val="24"/>
          <w:szCs w:val="24"/>
        </w:rPr>
        <w:t xml:space="preserve">Et hvert prioriteringsforslag, der indebærer reduktion i forholdet mellem samlet personaletimetal og samlet børnetal (opgjort i enheder) vil forringe Slagelse </w:t>
      </w:r>
      <w:r w:rsidR="001A10D4">
        <w:rPr>
          <w:rFonts w:ascii="Arial" w:hAnsi="Arial" w:cs="Arial"/>
          <w:sz w:val="24"/>
          <w:szCs w:val="24"/>
        </w:rPr>
        <w:t>K</w:t>
      </w:r>
      <w:r>
        <w:rPr>
          <w:rFonts w:ascii="Arial" w:hAnsi="Arial" w:cs="Arial"/>
          <w:sz w:val="24"/>
          <w:szCs w:val="24"/>
        </w:rPr>
        <w:t>ommunens mulighed for at efterleve loven. Alene af den grund mener B</w:t>
      </w:r>
      <w:r w:rsidR="00E822B6">
        <w:rPr>
          <w:rFonts w:ascii="Arial" w:hAnsi="Arial" w:cs="Arial"/>
          <w:sz w:val="24"/>
          <w:szCs w:val="24"/>
        </w:rPr>
        <w:t>upl</w:t>
      </w:r>
      <w:r>
        <w:rPr>
          <w:rFonts w:ascii="Arial" w:hAnsi="Arial" w:cs="Arial"/>
          <w:sz w:val="24"/>
          <w:szCs w:val="24"/>
        </w:rPr>
        <w:t xml:space="preserve"> Midtsjælland ikke det giver mening </w:t>
      </w:r>
      <w:r w:rsidR="00230F83">
        <w:rPr>
          <w:rFonts w:ascii="Arial" w:hAnsi="Arial" w:cs="Arial"/>
          <w:sz w:val="24"/>
          <w:szCs w:val="24"/>
        </w:rPr>
        <w:t xml:space="preserve">at </w:t>
      </w:r>
      <w:r w:rsidR="00B53425">
        <w:rPr>
          <w:rFonts w:ascii="Arial" w:hAnsi="Arial" w:cs="Arial"/>
          <w:sz w:val="24"/>
          <w:szCs w:val="24"/>
        </w:rPr>
        <w:t xml:space="preserve">gå videre med </w:t>
      </w:r>
      <w:r>
        <w:rPr>
          <w:rFonts w:ascii="Arial" w:hAnsi="Arial" w:cs="Arial"/>
          <w:sz w:val="24"/>
          <w:szCs w:val="24"/>
        </w:rPr>
        <w:t>forslagene</w:t>
      </w:r>
      <w:r w:rsidR="00230F83">
        <w:rPr>
          <w:rFonts w:ascii="Arial" w:hAnsi="Arial" w:cs="Arial"/>
          <w:sz w:val="24"/>
          <w:szCs w:val="24"/>
        </w:rPr>
        <w:t>:</w:t>
      </w:r>
    </w:p>
    <w:p w14:paraId="1BF6B92A" w14:textId="63CB41B6" w:rsidR="00230F83" w:rsidRDefault="00230F83">
      <w:pPr>
        <w:rPr>
          <w:rFonts w:ascii="Arial" w:hAnsi="Arial" w:cs="Arial"/>
          <w:sz w:val="24"/>
          <w:szCs w:val="24"/>
        </w:rPr>
      </w:pPr>
      <w:r>
        <w:rPr>
          <w:rFonts w:ascii="Arial" w:hAnsi="Arial" w:cs="Arial"/>
          <w:sz w:val="24"/>
          <w:szCs w:val="24"/>
        </w:rPr>
        <w:t xml:space="preserve">200 Ændring af vægtning af ressourcetildeling – for så vidt angår provenuet. </w:t>
      </w:r>
    </w:p>
    <w:p w14:paraId="58DA532E" w14:textId="658703CB" w:rsidR="00230F83" w:rsidRDefault="00230F83">
      <w:pPr>
        <w:rPr>
          <w:rFonts w:ascii="Arial" w:hAnsi="Arial" w:cs="Arial"/>
          <w:sz w:val="24"/>
          <w:szCs w:val="24"/>
        </w:rPr>
      </w:pPr>
      <w:r>
        <w:rPr>
          <w:rFonts w:ascii="Arial" w:hAnsi="Arial" w:cs="Arial"/>
          <w:sz w:val="24"/>
          <w:szCs w:val="24"/>
        </w:rPr>
        <w:t xml:space="preserve">201 </w:t>
      </w:r>
      <w:r w:rsidR="00242A5C">
        <w:rPr>
          <w:rFonts w:ascii="Arial" w:hAnsi="Arial" w:cs="Arial"/>
          <w:sz w:val="24"/>
          <w:szCs w:val="24"/>
        </w:rPr>
        <w:t>R</w:t>
      </w:r>
      <w:r>
        <w:rPr>
          <w:rFonts w:ascii="Arial" w:hAnsi="Arial" w:cs="Arial"/>
          <w:sz w:val="24"/>
          <w:szCs w:val="24"/>
        </w:rPr>
        <w:t>eduktion i ressourcetildelingen - for så vidt angår provenuet</w:t>
      </w:r>
    </w:p>
    <w:p w14:paraId="430F4B7F" w14:textId="0C621DD7" w:rsidR="00230F83" w:rsidRDefault="00230F83">
      <w:pPr>
        <w:rPr>
          <w:rFonts w:ascii="Arial" w:hAnsi="Arial" w:cs="Arial"/>
          <w:sz w:val="24"/>
          <w:szCs w:val="24"/>
        </w:rPr>
      </w:pPr>
      <w:r>
        <w:rPr>
          <w:rFonts w:ascii="Arial" w:hAnsi="Arial" w:cs="Arial"/>
          <w:sz w:val="24"/>
          <w:szCs w:val="24"/>
        </w:rPr>
        <w:t xml:space="preserve">202 </w:t>
      </w:r>
      <w:r w:rsidR="00242A5C">
        <w:rPr>
          <w:rFonts w:ascii="Arial" w:hAnsi="Arial" w:cs="Arial"/>
          <w:sz w:val="24"/>
          <w:szCs w:val="24"/>
        </w:rPr>
        <w:t>A</w:t>
      </w:r>
      <w:r>
        <w:rPr>
          <w:rFonts w:ascii="Arial" w:hAnsi="Arial" w:cs="Arial"/>
          <w:sz w:val="24"/>
          <w:szCs w:val="24"/>
        </w:rPr>
        <w:t>fskaffelse af aften-/natpasning – for så vidt angår provenuet.</w:t>
      </w:r>
    </w:p>
    <w:p w14:paraId="34A7759A" w14:textId="33A17220" w:rsidR="00230F83" w:rsidRDefault="00230F83">
      <w:pPr>
        <w:rPr>
          <w:rFonts w:ascii="Arial" w:hAnsi="Arial" w:cs="Arial"/>
          <w:sz w:val="24"/>
          <w:szCs w:val="24"/>
        </w:rPr>
      </w:pPr>
      <w:r>
        <w:rPr>
          <w:rFonts w:ascii="Arial" w:hAnsi="Arial" w:cs="Arial"/>
          <w:sz w:val="24"/>
          <w:szCs w:val="24"/>
        </w:rPr>
        <w:t xml:space="preserve">203 Faste lukkeperioder. </w:t>
      </w:r>
      <w:r w:rsidR="00242A5C">
        <w:rPr>
          <w:rFonts w:ascii="Arial" w:hAnsi="Arial" w:cs="Arial"/>
          <w:sz w:val="24"/>
          <w:szCs w:val="24"/>
        </w:rPr>
        <w:t>Synkronisering af alles ferier indebærer ikke en besparelse</w:t>
      </w:r>
      <w:r w:rsidR="00F27446">
        <w:rPr>
          <w:rFonts w:ascii="Arial" w:hAnsi="Arial" w:cs="Arial"/>
          <w:sz w:val="24"/>
          <w:szCs w:val="24"/>
        </w:rPr>
        <w:t xml:space="preserve"> </w:t>
      </w:r>
      <w:r w:rsidR="00242A5C">
        <w:rPr>
          <w:rFonts w:ascii="Arial" w:hAnsi="Arial" w:cs="Arial"/>
          <w:sz w:val="24"/>
          <w:szCs w:val="24"/>
        </w:rPr>
        <w:t>/</w:t>
      </w:r>
      <w:r w:rsidR="001A10D4">
        <w:rPr>
          <w:rFonts w:ascii="Arial" w:hAnsi="Arial" w:cs="Arial"/>
          <w:sz w:val="24"/>
          <w:szCs w:val="24"/>
        </w:rPr>
        <w:t xml:space="preserve"> </w:t>
      </w:r>
      <w:r w:rsidR="00242A5C">
        <w:rPr>
          <w:rFonts w:ascii="Arial" w:hAnsi="Arial" w:cs="Arial"/>
          <w:sz w:val="24"/>
          <w:szCs w:val="24"/>
        </w:rPr>
        <w:t>mindre</w:t>
      </w:r>
      <w:r w:rsidR="001A10D4">
        <w:rPr>
          <w:rFonts w:ascii="Arial" w:hAnsi="Arial" w:cs="Arial"/>
          <w:sz w:val="24"/>
          <w:szCs w:val="24"/>
        </w:rPr>
        <w:t xml:space="preserve"> </w:t>
      </w:r>
      <w:r w:rsidR="00242A5C">
        <w:rPr>
          <w:rFonts w:ascii="Arial" w:hAnsi="Arial" w:cs="Arial"/>
          <w:sz w:val="24"/>
          <w:szCs w:val="24"/>
        </w:rPr>
        <w:t xml:space="preserve">behov. </w:t>
      </w:r>
      <w:r>
        <w:rPr>
          <w:rFonts w:ascii="Arial" w:hAnsi="Arial" w:cs="Arial"/>
          <w:sz w:val="24"/>
          <w:szCs w:val="24"/>
        </w:rPr>
        <w:t xml:space="preserve">Hvis ferielukning </w:t>
      </w:r>
      <w:r w:rsidR="00242A5C">
        <w:rPr>
          <w:rFonts w:ascii="Arial" w:hAnsi="Arial" w:cs="Arial"/>
          <w:sz w:val="24"/>
          <w:szCs w:val="24"/>
        </w:rPr>
        <w:t xml:space="preserve">alligevel </w:t>
      </w:r>
      <w:r>
        <w:rPr>
          <w:rFonts w:ascii="Arial" w:hAnsi="Arial" w:cs="Arial"/>
          <w:sz w:val="24"/>
          <w:szCs w:val="24"/>
        </w:rPr>
        <w:t>knyttes sammen med en besparelse,</w:t>
      </w:r>
      <w:r w:rsidRPr="00230F83">
        <w:t xml:space="preserve"> </w:t>
      </w:r>
      <w:r w:rsidRPr="00230F83">
        <w:rPr>
          <w:rFonts w:ascii="Arial" w:hAnsi="Arial" w:cs="Arial"/>
          <w:sz w:val="24"/>
          <w:szCs w:val="24"/>
        </w:rPr>
        <w:t xml:space="preserve">vil </w:t>
      </w:r>
      <w:r>
        <w:rPr>
          <w:rFonts w:ascii="Arial" w:hAnsi="Arial" w:cs="Arial"/>
          <w:sz w:val="24"/>
          <w:szCs w:val="24"/>
        </w:rPr>
        <w:t xml:space="preserve">det </w:t>
      </w:r>
      <w:r w:rsidRPr="00230F83">
        <w:rPr>
          <w:rFonts w:ascii="Arial" w:hAnsi="Arial" w:cs="Arial"/>
          <w:sz w:val="24"/>
          <w:szCs w:val="24"/>
        </w:rPr>
        <w:t>fo</w:t>
      </w:r>
      <w:r>
        <w:rPr>
          <w:rFonts w:ascii="Arial" w:hAnsi="Arial" w:cs="Arial"/>
          <w:sz w:val="24"/>
          <w:szCs w:val="24"/>
        </w:rPr>
        <w:t>r</w:t>
      </w:r>
      <w:r w:rsidRPr="00230F83">
        <w:rPr>
          <w:rFonts w:ascii="Arial" w:hAnsi="Arial" w:cs="Arial"/>
          <w:sz w:val="24"/>
          <w:szCs w:val="24"/>
        </w:rPr>
        <w:t xml:space="preserve">ringe muligheden for at efterleve loven om minimumsnormeringer. </w:t>
      </w:r>
      <w:r>
        <w:rPr>
          <w:rFonts w:ascii="Arial" w:hAnsi="Arial" w:cs="Arial"/>
          <w:sz w:val="24"/>
          <w:szCs w:val="24"/>
        </w:rPr>
        <w:t xml:space="preserve"> </w:t>
      </w:r>
    </w:p>
    <w:p w14:paraId="154BDA4E" w14:textId="57FBA9B0" w:rsidR="00230F83" w:rsidRDefault="00242A5C">
      <w:pPr>
        <w:rPr>
          <w:rFonts w:ascii="Arial" w:hAnsi="Arial" w:cs="Arial"/>
          <w:sz w:val="24"/>
          <w:szCs w:val="24"/>
        </w:rPr>
      </w:pPr>
      <w:r>
        <w:rPr>
          <w:rFonts w:ascii="Arial" w:hAnsi="Arial" w:cs="Arial"/>
          <w:sz w:val="24"/>
          <w:szCs w:val="24"/>
        </w:rPr>
        <w:t xml:space="preserve">357,370,371 Overgang til områdeledelse. Endnu et ledelsesniveau vil indebære flere stillinger, der kun medregnes i normeringsopgørelsen med 85%. </w:t>
      </w:r>
    </w:p>
    <w:p w14:paraId="1F532AF1" w14:textId="77777777" w:rsidR="00B53425" w:rsidRDefault="00B53425">
      <w:pPr>
        <w:rPr>
          <w:rFonts w:ascii="Arial" w:hAnsi="Arial" w:cs="Arial"/>
          <w:sz w:val="24"/>
          <w:szCs w:val="24"/>
        </w:rPr>
      </w:pPr>
    </w:p>
    <w:p w14:paraId="2BF21DB9" w14:textId="77777777" w:rsidR="00B53425" w:rsidRDefault="00B53425">
      <w:pPr>
        <w:rPr>
          <w:rFonts w:ascii="Arial" w:hAnsi="Arial" w:cs="Arial"/>
          <w:sz w:val="24"/>
          <w:szCs w:val="24"/>
        </w:rPr>
      </w:pPr>
      <w:r w:rsidRPr="00202B20">
        <w:rPr>
          <w:rFonts w:ascii="Arial" w:hAnsi="Arial" w:cs="Arial"/>
          <w:b/>
          <w:bCs/>
          <w:sz w:val="24"/>
          <w:szCs w:val="24"/>
        </w:rPr>
        <w:t>Bupl Midtsjællands øvrige bemærkninger</w:t>
      </w:r>
      <w:r>
        <w:rPr>
          <w:rFonts w:ascii="Arial" w:hAnsi="Arial" w:cs="Arial"/>
          <w:sz w:val="24"/>
          <w:szCs w:val="24"/>
        </w:rPr>
        <w:t>:</w:t>
      </w:r>
    </w:p>
    <w:p w14:paraId="469112D5" w14:textId="54A7DFCB" w:rsidR="007240A0" w:rsidRDefault="00E822B6">
      <w:pPr>
        <w:rPr>
          <w:rFonts w:ascii="Arial" w:hAnsi="Arial" w:cs="Arial"/>
          <w:sz w:val="24"/>
          <w:szCs w:val="24"/>
        </w:rPr>
      </w:pPr>
      <w:r>
        <w:rPr>
          <w:rFonts w:ascii="Arial" w:hAnsi="Arial" w:cs="Arial"/>
          <w:sz w:val="24"/>
          <w:szCs w:val="24"/>
        </w:rPr>
        <w:t>203 Bupl Midtsjælland har tidligere redegjort for, at der ikke opstår et provenu ved at synkronisere børns ferier. I dag holder ca. 50% af børnene ferie sammen med ca. 50% af medarbejderne i nogle ferieuger og andre 50% børn og 50% medarbejdere i andre uger. Når blot institutionerne har en vis størrelse – og det har de i Slagelse- og der er opmærksomhed på at planlægge medarbejdernes ferier i forhold til det forventede antal fremmødte bør</w:t>
      </w:r>
      <w:r w:rsidR="001A10D4">
        <w:rPr>
          <w:rFonts w:ascii="Arial" w:hAnsi="Arial" w:cs="Arial"/>
          <w:sz w:val="24"/>
          <w:szCs w:val="24"/>
        </w:rPr>
        <w:t>n</w:t>
      </w:r>
      <w:r>
        <w:rPr>
          <w:rFonts w:ascii="Arial" w:hAnsi="Arial" w:cs="Arial"/>
          <w:sz w:val="24"/>
          <w:szCs w:val="24"/>
        </w:rPr>
        <w:t xml:space="preserve">, så vil ferieperioden kunne afvikles uden ressourcespild og med størst muligt hensyn til at børnefamilier selv kan tilrettelægge ferien i forhold til </w:t>
      </w:r>
      <w:r w:rsidR="007240A0">
        <w:rPr>
          <w:rFonts w:ascii="Arial" w:hAnsi="Arial" w:cs="Arial"/>
          <w:sz w:val="24"/>
          <w:szCs w:val="24"/>
        </w:rPr>
        <w:t xml:space="preserve">egen </w:t>
      </w:r>
      <w:r>
        <w:rPr>
          <w:rFonts w:ascii="Arial" w:hAnsi="Arial" w:cs="Arial"/>
          <w:sz w:val="24"/>
          <w:szCs w:val="24"/>
        </w:rPr>
        <w:t>arbejdsplads,</w:t>
      </w:r>
      <w:r w:rsidR="007240A0">
        <w:rPr>
          <w:rFonts w:ascii="Arial" w:hAnsi="Arial" w:cs="Arial"/>
          <w:sz w:val="24"/>
          <w:szCs w:val="24"/>
        </w:rPr>
        <w:t xml:space="preserve"> </w:t>
      </w:r>
      <w:r>
        <w:rPr>
          <w:rFonts w:ascii="Arial" w:hAnsi="Arial" w:cs="Arial"/>
          <w:sz w:val="24"/>
          <w:szCs w:val="24"/>
        </w:rPr>
        <w:t>deleforældre m.m. og dermed holde mest muligt ferie som familie.</w:t>
      </w:r>
    </w:p>
    <w:p w14:paraId="327197D4" w14:textId="477EB8D8" w:rsidR="00E822B6" w:rsidRDefault="007240A0">
      <w:pPr>
        <w:rPr>
          <w:rFonts w:ascii="Arial" w:hAnsi="Arial" w:cs="Arial"/>
          <w:sz w:val="24"/>
          <w:szCs w:val="24"/>
        </w:rPr>
      </w:pPr>
      <w:r>
        <w:rPr>
          <w:rFonts w:ascii="Arial" w:hAnsi="Arial" w:cs="Arial"/>
          <w:sz w:val="24"/>
          <w:szCs w:val="24"/>
        </w:rPr>
        <w:lastRenderedPageBreak/>
        <w:t xml:space="preserve">201 </w:t>
      </w:r>
      <w:r w:rsidR="001A10D4">
        <w:rPr>
          <w:rFonts w:ascii="Arial" w:hAnsi="Arial" w:cs="Arial"/>
          <w:sz w:val="24"/>
          <w:szCs w:val="24"/>
        </w:rPr>
        <w:t>R</w:t>
      </w:r>
      <w:r>
        <w:rPr>
          <w:rFonts w:ascii="Arial" w:hAnsi="Arial" w:cs="Arial"/>
          <w:sz w:val="24"/>
          <w:szCs w:val="24"/>
        </w:rPr>
        <w:t>eduktion i ressourcetildelingen (andel udd</w:t>
      </w:r>
      <w:r w:rsidR="001A10D4">
        <w:rPr>
          <w:rFonts w:ascii="Arial" w:hAnsi="Arial" w:cs="Arial"/>
          <w:sz w:val="24"/>
          <w:szCs w:val="24"/>
        </w:rPr>
        <w:t>annede</w:t>
      </w:r>
      <w:r>
        <w:rPr>
          <w:rFonts w:ascii="Arial" w:hAnsi="Arial" w:cs="Arial"/>
          <w:sz w:val="24"/>
          <w:szCs w:val="24"/>
        </w:rPr>
        <w:t>)</w:t>
      </w:r>
      <w:r w:rsidR="00E822B6">
        <w:rPr>
          <w:rFonts w:ascii="Arial" w:hAnsi="Arial" w:cs="Arial"/>
          <w:sz w:val="24"/>
          <w:szCs w:val="24"/>
        </w:rPr>
        <w:t xml:space="preserve"> </w:t>
      </w:r>
      <w:r>
        <w:rPr>
          <w:rFonts w:ascii="Arial" w:hAnsi="Arial" w:cs="Arial"/>
          <w:sz w:val="24"/>
          <w:szCs w:val="24"/>
        </w:rPr>
        <w:t>De faglige udfordringer og krav til daginstitutionernes pædagogiske praksis er kun blevet større de seneste år. Flere børn med be</w:t>
      </w:r>
      <w:r w:rsidR="00F27446">
        <w:rPr>
          <w:rFonts w:ascii="Arial" w:hAnsi="Arial" w:cs="Arial"/>
          <w:sz w:val="24"/>
          <w:szCs w:val="24"/>
        </w:rPr>
        <w:t>h</w:t>
      </w:r>
      <w:r>
        <w:rPr>
          <w:rFonts w:ascii="Arial" w:hAnsi="Arial" w:cs="Arial"/>
          <w:sz w:val="24"/>
          <w:szCs w:val="24"/>
        </w:rPr>
        <w:t>ov for en særlig indsats og ønske om øget inklusion stiller øgede k</w:t>
      </w:r>
      <w:r w:rsidR="00F27446">
        <w:rPr>
          <w:rFonts w:ascii="Arial" w:hAnsi="Arial" w:cs="Arial"/>
          <w:sz w:val="24"/>
          <w:szCs w:val="24"/>
        </w:rPr>
        <w:t>ra</w:t>
      </w:r>
      <w:r>
        <w:rPr>
          <w:rFonts w:ascii="Arial" w:hAnsi="Arial" w:cs="Arial"/>
          <w:sz w:val="24"/>
          <w:szCs w:val="24"/>
        </w:rPr>
        <w:t>v til den pæda</w:t>
      </w:r>
      <w:r w:rsidR="00F27446">
        <w:rPr>
          <w:rFonts w:ascii="Arial" w:hAnsi="Arial" w:cs="Arial"/>
          <w:sz w:val="24"/>
          <w:szCs w:val="24"/>
        </w:rPr>
        <w:t>go</w:t>
      </w:r>
      <w:r>
        <w:rPr>
          <w:rFonts w:ascii="Arial" w:hAnsi="Arial" w:cs="Arial"/>
          <w:sz w:val="24"/>
          <w:szCs w:val="24"/>
        </w:rPr>
        <w:t>giske fagl</w:t>
      </w:r>
      <w:r w:rsidR="00F27446">
        <w:rPr>
          <w:rFonts w:ascii="Arial" w:hAnsi="Arial" w:cs="Arial"/>
          <w:sz w:val="24"/>
          <w:szCs w:val="24"/>
        </w:rPr>
        <w:t>i</w:t>
      </w:r>
      <w:r>
        <w:rPr>
          <w:rFonts w:ascii="Arial" w:hAnsi="Arial" w:cs="Arial"/>
          <w:sz w:val="24"/>
          <w:szCs w:val="24"/>
        </w:rPr>
        <w:t>ghed</w:t>
      </w:r>
      <w:r w:rsidR="00F27446">
        <w:rPr>
          <w:rFonts w:ascii="Arial" w:hAnsi="Arial" w:cs="Arial"/>
          <w:sz w:val="24"/>
          <w:szCs w:val="24"/>
        </w:rPr>
        <w:t>. Der er derfor</w:t>
      </w:r>
      <w:r w:rsidR="00E51DF5">
        <w:rPr>
          <w:rFonts w:ascii="Arial" w:hAnsi="Arial" w:cs="Arial"/>
          <w:sz w:val="24"/>
          <w:szCs w:val="24"/>
        </w:rPr>
        <w:t xml:space="preserve"> tværtimod</w:t>
      </w:r>
      <w:r w:rsidR="00F27446">
        <w:rPr>
          <w:rFonts w:ascii="Arial" w:hAnsi="Arial" w:cs="Arial"/>
          <w:sz w:val="24"/>
          <w:szCs w:val="24"/>
        </w:rPr>
        <w:t xml:space="preserve"> behov for at ændre fordelingen til fordel for flere pædagoger.</w:t>
      </w:r>
    </w:p>
    <w:p w14:paraId="7D0A0E2F" w14:textId="77777777" w:rsidR="00F27446" w:rsidRDefault="00F27446">
      <w:pPr>
        <w:rPr>
          <w:rFonts w:ascii="Arial" w:hAnsi="Arial" w:cs="Arial"/>
          <w:sz w:val="24"/>
          <w:szCs w:val="24"/>
        </w:rPr>
      </w:pPr>
    </w:p>
    <w:p w14:paraId="0FC9E85A" w14:textId="2BE9D8D1" w:rsidR="005D3619" w:rsidRDefault="00F27446">
      <w:pPr>
        <w:rPr>
          <w:rFonts w:ascii="Arial" w:hAnsi="Arial" w:cs="Arial"/>
          <w:sz w:val="24"/>
          <w:szCs w:val="24"/>
        </w:rPr>
      </w:pPr>
      <w:r>
        <w:rPr>
          <w:rFonts w:ascii="Arial" w:hAnsi="Arial" w:cs="Arial"/>
          <w:sz w:val="24"/>
          <w:szCs w:val="24"/>
        </w:rPr>
        <w:t xml:space="preserve">357,370 og 371 </w:t>
      </w:r>
      <w:r w:rsidR="001A10D4">
        <w:rPr>
          <w:rFonts w:ascii="Arial" w:hAnsi="Arial" w:cs="Arial"/>
          <w:sz w:val="24"/>
          <w:szCs w:val="24"/>
        </w:rPr>
        <w:t>O</w:t>
      </w:r>
      <w:r>
        <w:rPr>
          <w:rFonts w:ascii="Arial" w:hAnsi="Arial" w:cs="Arial"/>
          <w:sz w:val="24"/>
          <w:szCs w:val="24"/>
        </w:rPr>
        <w:t>mrådeledelse. Det er Bupl Midtsjællands erfaring</w:t>
      </w:r>
      <w:r w:rsidR="00E51DF5">
        <w:rPr>
          <w:rFonts w:ascii="Arial" w:hAnsi="Arial" w:cs="Arial"/>
          <w:sz w:val="24"/>
          <w:szCs w:val="24"/>
        </w:rPr>
        <w:t>,</w:t>
      </w:r>
      <w:r>
        <w:rPr>
          <w:rFonts w:ascii="Arial" w:hAnsi="Arial" w:cs="Arial"/>
          <w:sz w:val="24"/>
          <w:szCs w:val="24"/>
        </w:rPr>
        <w:t xml:space="preserve"> at der </w:t>
      </w:r>
      <w:r w:rsidR="00E51DF5">
        <w:rPr>
          <w:rFonts w:ascii="Arial" w:hAnsi="Arial" w:cs="Arial"/>
          <w:sz w:val="24"/>
          <w:szCs w:val="24"/>
        </w:rPr>
        <w:t xml:space="preserve">ikke </w:t>
      </w:r>
      <w:r>
        <w:rPr>
          <w:rFonts w:ascii="Arial" w:hAnsi="Arial" w:cs="Arial"/>
          <w:sz w:val="24"/>
          <w:szCs w:val="24"/>
        </w:rPr>
        <w:t>opnås hverken en besparelse, større faglighed, bedre arbejdsmiljøved eller en mere effektiv organisation ved at indføre områdeledelse.</w:t>
      </w:r>
      <w:r w:rsidR="005D3619">
        <w:rPr>
          <w:rFonts w:ascii="Arial" w:hAnsi="Arial" w:cs="Arial"/>
          <w:sz w:val="24"/>
          <w:szCs w:val="24"/>
        </w:rPr>
        <w:t xml:space="preserve"> Der opstår ikke noget provenu – tværtimod. </w:t>
      </w:r>
      <w:r>
        <w:rPr>
          <w:rFonts w:ascii="Arial" w:hAnsi="Arial" w:cs="Arial"/>
          <w:sz w:val="24"/>
          <w:szCs w:val="24"/>
        </w:rPr>
        <w:t xml:space="preserve">Eneste umiddelbare fordel må ses i forhold til forvaltningsniveauet, der med områdeledelse får reduceret antallet af mellemledere, forvaltningen skal </w:t>
      </w:r>
      <w:r w:rsidR="00E51DF5">
        <w:rPr>
          <w:rFonts w:ascii="Arial" w:hAnsi="Arial" w:cs="Arial"/>
          <w:sz w:val="24"/>
          <w:szCs w:val="24"/>
        </w:rPr>
        <w:t>have</w:t>
      </w:r>
      <w:r>
        <w:rPr>
          <w:rFonts w:ascii="Arial" w:hAnsi="Arial" w:cs="Arial"/>
          <w:sz w:val="24"/>
          <w:szCs w:val="24"/>
        </w:rPr>
        <w:t xml:space="preserve"> </w:t>
      </w:r>
      <w:r w:rsidR="00E51DF5">
        <w:rPr>
          <w:rFonts w:ascii="Arial" w:hAnsi="Arial" w:cs="Arial"/>
          <w:sz w:val="24"/>
          <w:szCs w:val="24"/>
        </w:rPr>
        <w:t xml:space="preserve">en </w:t>
      </w:r>
      <w:r>
        <w:rPr>
          <w:rFonts w:ascii="Arial" w:hAnsi="Arial" w:cs="Arial"/>
          <w:sz w:val="24"/>
          <w:szCs w:val="24"/>
        </w:rPr>
        <w:t xml:space="preserve">direkte relation til. Hvis det er </w:t>
      </w:r>
      <w:r w:rsidR="00724378">
        <w:rPr>
          <w:rFonts w:ascii="Arial" w:hAnsi="Arial" w:cs="Arial"/>
          <w:sz w:val="24"/>
          <w:szCs w:val="24"/>
        </w:rPr>
        <w:t xml:space="preserve">den reelle </w:t>
      </w:r>
      <w:r>
        <w:rPr>
          <w:rFonts w:ascii="Arial" w:hAnsi="Arial" w:cs="Arial"/>
          <w:sz w:val="24"/>
          <w:szCs w:val="24"/>
        </w:rPr>
        <w:t>udfo</w:t>
      </w:r>
      <w:r w:rsidR="00724378">
        <w:rPr>
          <w:rFonts w:ascii="Arial" w:hAnsi="Arial" w:cs="Arial"/>
          <w:sz w:val="24"/>
          <w:szCs w:val="24"/>
        </w:rPr>
        <w:t>r</w:t>
      </w:r>
      <w:r>
        <w:rPr>
          <w:rFonts w:ascii="Arial" w:hAnsi="Arial" w:cs="Arial"/>
          <w:sz w:val="24"/>
          <w:szCs w:val="24"/>
        </w:rPr>
        <w:t xml:space="preserve">dring, foreslår Bupl </w:t>
      </w:r>
      <w:r w:rsidR="00724378">
        <w:rPr>
          <w:rFonts w:ascii="Arial" w:hAnsi="Arial" w:cs="Arial"/>
          <w:sz w:val="24"/>
          <w:szCs w:val="24"/>
        </w:rPr>
        <w:t>M</w:t>
      </w:r>
      <w:r>
        <w:rPr>
          <w:rFonts w:ascii="Arial" w:hAnsi="Arial" w:cs="Arial"/>
          <w:sz w:val="24"/>
          <w:szCs w:val="24"/>
        </w:rPr>
        <w:t xml:space="preserve">idtsjælland den løst ved </w:t>
      </w:r>
      <w:r w:rsidR="005D3619">
        <w:rPr>
          <w:rFonts w:ascii="Arial" w:hAnsi="Arial" w:cs="Arial"/>
          <w:sz w:val="24"/>
          <w:szCs w:val="24"/>
        </w:rPr>
        <w:t xml:space="preserve">at overveje </w:t>
      </w:r>
      <w:r w:rsidR="00724378">
        <w:rPr>
          <w:rFonts w:ascii="Arial" w:hAnsi="Arial" w:cs="Arial"/>
          <w:sz w:val="24"/>
          <w:szCs w:val="24"/>
        </w:rPr>
        <w:t>o</w:t>
      </w:r>
      <w:r>
        <w:rPr>
          <w:rFonts w:ascii="Arial" w:hAnsi="Arial" w:cs="Arial"/>
          <w:sz w:val="24"/>
          <w:szCs w:val="24"/>
        </w:rPr>
        <w:t>rga</w:t>
      </w:r>
      <w:r w:rsidR="00724378">
        <w:rPr>
          <w:rFonts w:ascii="Arial" w:hAnsi="Arial" w:cs="Arial"/>
          <w:sz w:val="24"/>
          <w:szCs w:val="24"/>
        </w:rPr>
        <w:t>n</w:t>
      </w:r>
      <w:r>
        <w:rPr>
          <w:rFonts w:ascii="Arial" w:hAnsi="Arial" w:cs="Arial"/>
          <w:sz w:val="24"/>
          <w:szCs w:val="24"/>
        </w:rPr>
        <w:t>isering</w:t>
      </w:r>
      <w:r w:rsidR="005D3619">
        <w:rPr>
          <w:rFonts w:ascii="Arial" w:hAnsi="Arial" w:cs="Arial"/>
          <w:sz w:val="24"/>
          <w:szCs w:val="24"/>
        </w:rPr>
        <w:t>en</w:t>
      </w:r>
      <w:r>
        <w:rPr>
          <w:rFonts w:ascii="Arial" w:hAnsi="Arial" w:cs="Arial"/>
          <w:sz w:val="24"/>
          <w:szCs w:val="24"/>
        </w:rPr>
        <w:t xml:space="preserve"> i forvaltning</w:t>
      </w:r>
      <w:r w:rsidR="00D41B67">
        <w:rPr>
          <w:rFonts w:ascii="Arial" w:hAnsi="Arial" w:cs="Arial"/>
          <w:sz w:val="24"/>
          <w:szCs w:val="24"/>
        </w:rPr>
        <w:t>sniveauet</w:t>
      </w:r>
      <w:r>
        <w:rPr>
          <w:rFonts w:ascii="Arial" w:hAnsi="Arial" w:cs="Arial"/>
          <w:sz w:val="24"/>
          <w:szCs w:val="24"/>
        </w:rPr>
        <w:t xml:space="preserve"> og </w:t>
      </w:r>
      <w:r w:rsidR="005D3619">
        <w:rPr>
          <w:rFonts w:ascii="Arial" w:hAnsi="Arial" w:cs="Arial"/>
          <w:sz w:val="24"/>
          <w:szCs w:val="24"/>
        </w:rPr>
        <w:t xml:space="preserve">eller </w:t>
      </w:r>
      <w:r>
        <w:rPr>
          <w:rFonts w:ascii="Arial" w:hAnsi="Arial" w:cs="Arial"/>
          <w:sz w:val="24"/>
          <w:szCs w:val="24"/>
        </w:rPr>
        <w:t>ved</w:t>
      </w:r>
      <w:r w:rsidR="00724378">
        <w:rPr>
          <w:rFonts w:ascii="Arial" w:hAnsi="Arial" w:cs="Arial"/>
          <w:sz w:val="24"/>
          <w:szCs w:val="24"/>
        </w:rPr>
        <w:t xml:space="preserve"> </w:t>
      </w:r>
      <w:r w:rsidR="00D41B67">
        <w:rPr>
          <w:rFonts w:ascii="Arial" w:hAnsi="Arial" w:cs="Arial"/>
          <w:sz w:val="24"/>
          <w:szCs w:val="24"/>
        </w:rPr>
        <w:t xml:space="preserve">at udvikle </w:t>
      </w:r>
      <w:r w:rsidR="00724378">
        <w:rPr>
          <w:rFonts w:ascii="Arial" w:hAnsi="Arial" w:cs="Arial"/>
          <w:sz w:val="24"/>
          <w:szCs w:val="24"/>
        </w:rPr>
        <w:t>organisering</w:t>
      </w:r>
      <w:r w:rsidR="005D3619">
        <w:rPr>
          <w:rFonts w:ascii="Arial" w:hAnsi="Arial" w:cs="Arial"/>
          <w:sz w:val="24"/>
          <w:szCs w:val="24"/>
        </w:rPr>
        <w:t>en</w:t>
      </w:r>
      <w:r w:rsidR="00724378">
        <w:rPr>
          <w:rFonts w:ascii="Arial" w:hAnsi="Arial" w:cs="Arial"/>
          <w:sz w:val="24"/>
          <w:szCs w:val="24"/>
        </w:rPr>
        <w:t xml:space="preserve"> af samarbejde</w:t>
      </w:r>
      <w:r w:rsidR="005D3619">
        <w:rPr>
          <w:rFonts w:ascii="Arial" w:hAnsi="Arial" w:cs="Arial"/>
          <w:sz w:val="24"/>
          <w:szCs w:val="24"/>
        </w:rPr>
        <w:t>t</w:t>
      </w:r>
      <w:r w:rsidR="00724378">
        <w:rPr>
          <w:rFonts w:ascii="Arial" w:hAnsi="Arial" w:cs="Arial"/>
          <w:sz w:val="24"/>
          <w:szCs w:val="24"/>
        </w:rPr>
        <w:t xml:space="preserve"> mellem forvaltning og institutionsledere. F.eks. ved øget anvendelse af </w:t>
      </w:r>
      <w:r w:rsidR="00850289">
        <w:rPr>
          <w:rFonts w:ascii="Arial" w:hAnsi="Arial" w:cs="Arial"/>
          <w:sz w:val="24"/>
          <w:szCs w:val="24"/>
        </w:rPr>
        <w:t xml:space="preserve">netværk og </w:t>
      </w:r>
      <w:r w:rsidR="00724378">
        <w:rPr>
          <w:rFonts w:ascii="Arial" w:hAnsi="Arial" w:cs="Arial"/>
          <w:sz w:val="24"/>
          <w:szCs w:val="24"/>
        </w:rPr>
        <w:t>arbejdsgrupper</w:t>
      </w:r>
      <w:r w:rsidR="005D3619">
        <w:rPr>
          <w:rFonts w:ascii="Arial" w:hAnsi="Arial" w:cs="Arial"/>
          <w:sz w:val="24"/>
          <w:szCs w:val="24"/>
        </w:rPr>
        <w:t xml:space="preserve"> </w:t>
      </w:r>
      <w:r w:rsidR="00D41B67">
        <w:rPr>
          <w:rFonts w:ascii="Arial" w:hAnsi="Arial" w:cs="Arial"/>
          <w:sz w:val="24"/>
          <w:szCs w:val="24"/>
        </w:rPr>
        <w:t xml:space="preserve">som alternativ til </w:t>
      </w:r>
      <w:r w:rsidR="005D3619">
        <w:rPr>
          <w:rFonts w:ascii="Arial" w:hAnsi="Arial" w:cs="Arial"/>
          <w:sz w:val="24"/>
          <w:szCs w:val="24"/>
        </w:rPr>
        <w:t xml:space="preserve">blot at indføre endnu et </w:t>
      </w:r>
      <w:r w:rsidR="00D41B67">
        <w:rPr>
          <w:rFonts w:ascii="Arial" w:hAnsi="Arial" w:cs="Arial"/>
          <w:sz w:val="24"/>
          <w:szCs w:val="24"/>
        </w:rPr>
        <w:t xml:space="preserve">hierarkisk </w:t>
      </w:r>
      <w:r w:rsidR="005D3619">
        <w:rPr>
          <w:rFonts w:ascii="Arial" w:hAnsi="Arial" w:cs="Arial"/>
          <w:sz w:val="24"/>
          <w:szCs w:val="24"/>
        </w:rPr>
        <w:t xml:space="preserve">lag. </w:t>
      </w:r>
    </w:p>
    <w:p w14:paraId="0CB55262" w14:textId="4F382E83" w:rsidR="005D3619" w:rsidRDefault="00E51DF5">
      <w:pPr>
        <w:rPr>
          <w:rFonts w:ascii="Arial" w:hAnsi="Arial" w:cs="Arial"/>
          <w:sz w:val="24"/>
          <w:szCs w:val="24"/>
        </w:rPr>
      </w:pPr>
      <w:r>
        <w:rPr>
          <w:rFonts w:ascii="Arial" w:hAnsi="Arial" w:cs="Arial"/>
          <w:sz w:val="24"/>
          <w:szCs w:val="24"/>
        </w:rPr>
        <w:t xml:space="preserve">Andre kommuner i Midtsjælland har haft områdeledelse i en årrække og </w:t>
      </w:r>
      <w:r w:rsidR="00D41B67">
        <w:rPr>
          <w:rFonts w:ascii="Arial" w:hAnsi="Arial" w:cs="Arial"/>
          <w:sz w:val="24"/>
          <w:szCs w:val="24"/>
        </w:rPr>
        <w:t xml:space="preserve">en del </w:t>
      </w:r>
      <w:r>
        <w:rPr>
          <w:rFonts w:ascii="Arial" w:hAnsi="Arial" w:cs="Arial"/>
          <w:sz w:val="24"/>
          <w:szCs w:val="24"/>
        </w:rPr>
        <w:t>er nu på vej tilbage til selvstændig ledelse af institutioner af en vis størrelse. Slagelse kommune bevarede som en af få kommuner selvstændige ledere og det er Bupl Midtsjællands indtryk</w:t>
      </w:r>
      <w:r w:rsidR="005D3619">
        <w:rPr>
          <w:rFonts w:ascii="Arial" w:hAnsi="Arial" w:cs="Arial"/>
          <w:sz w:val="24"/>
          <w:szCs w:val="24"/>
        </w:rPr>
        <w:t>,</w:t>
      </w:r>
      <w:r>
        <w:rPr>
          <w:rFonts w:ascii="Arial" w:hAnsi="Arial" w:cs="Arial"/>
          <w:sz w:val="24"/>
          <w:szCs w:val="24"/>
        </w:rPr>
        <w:t xml:space="preserve"> at det har været en stor styrke</w:t>
      </w:r>
      <w:r w:rsidR="005D3619">
        <w:rPr>
          <w:rFonts w:ascii="Arial" w:hAnsi="Arial" w:cs="Arial"/>
          <w:sz w:val="24"/>
          <w:szCs w:val="24"/>
        </w:rPr>
        <w:t xml:space="preserve"> i forhold til de udfordringer området har s</w:t>
      </w:r>
      <w:r w:rsidR="00202B20">
        <w:rPr>
          <w:rFonts w:ascii="Arial" w:hAnsi="Arial" w:cs="Arial"/>
          <w:sz w:val="24"/>
          <w:szCs w:val="24"/>
        </w:rPr>
        <w:t>t</w:t>
      </w:r>
      <w:r w:rsidR="00D41B67">
        <w:rPr>
          <w:rFonts w:ascii="Arial" w:hAnsi="Arial" w:cs="Arial"/>
          <w:sz w:val="24"/>
          <w:szCs w:val="24"/>
        </w:rPr>
        <w:t>ået overfor</w:t>
      </w:r>
      <w:r w:rsidR="005D3619">
        <w:rPr>
          <w:rFonts w:ascii="Arial" w:hAnsi="Arial" w:cs="Arial"/>
          <w:sz w:val="24"/>
          <w:szCs w:val="24"/>
        </w:rPr>
        <w:t xml:space="preserve"> med tæt på landets dårligste normering. </w:t>
      </w:r>
    </w:p>
    <w:p w14:paraId="163A514F" w14:textId="6BD4777A" w:rsidR="005D3619" w:rsidRDefault="005D3619">
      <w:pPr>
        <w:rPr>
          <w:rFonts w:ascii="Arial" w:hAnsi="Arial" w:cs="Arial"/>
          <w:sz w:val="24"/>
          <w:szCs w:val="24"/>
        </w:rPr>
      </w:pPr>
      <w:r>
        <w:rPr>
          <w:rFonts w:ascii="Arial" w:hAnsi="Arial" w:cs="Arial"/>
          <w:sz w:val="24"/>
          <w:szCs w:val="24"/>
        </w:rPr>
        <w:t xml:space="preserve">Efter møde med ledergruppen kan Bupl Midtsjælland konstatere, at der er et udbredt ønske fra ledergruppens side om ikke at </w:t>
      </w:r>
      <w:r w:rsidR="001A10D4">
        <w:rPr>
          <w:rFonts w:ascii="Arial" w:hAnsi="Arial" w:cs="Arial"/>
          <w:sz w:val="24"/>
          <w:szCs w:val="24"/>
        </w:rPr>
        <w:t xml:space="preserve">blive </w:t>
      </w:r>
      <w:r w:rsidR="0064450C">
        <w:rPr>
          <w:rFonts w:ascii="Arial" w:hAnsi="Arial" w:cs="Arial"/>
          <w:sz w:val="24"/>
          <w:szCs w:val="24"/>
        </w:rPr>
        <w:t>degraderet og</w:t>
      </w:r>
      <w:r>
        <w:rPr>
          <w:rFonts w:ascii="Arial" w:hAnsi="Arial" w:cs="Arial"/>
          <w:sz w:val="24"/>
          <w:szCs w:val="24"/>
        </w:rPr>
        <w:t xml:space="preserve"> underlagt områdeledelse, men </w:t>
      </w:r>
      <w:r w:rsidR="001A10D4">
        <w:rPr>
          <w:rFonts w:ascii="Arial" w:hAnsi="Arial" w:cs="Arial"/>
          <w:sz w:val="24"/>
          <w:szCs w:val="24"/>
        </w:rPr>
        <w:t xml:space="preserve">ønske om at </w:t>
      </w:r>
      <w:r>
        <w:rPr>
          <w:rFonts w:ascii="Arial" w:hAnsi="Arial" w:cs="Arial"/>
          <w:sz w:val="24"/>
          <w:szCs w:val="24"/>
        </w:rPr>
        <w:t xml:space="preserve">bevare selvstændig ledelse. I forhold til de kommende års rekrutteringsudfordring ser BUPL Midtsjælland det i øvrigt som en stor styrke at kunne tilbyde selvstændige lederstillinger. </w:t>
      </w:r>
    </w:p>
    <w:p w14:paraId="4969A15B" w14:textId="77777777" w:rsidR="005F6095" w:rsidRDefault="005F6095">
      <w:pPr>
        <w:rPr>
          <w:rFonts w:ascii="Arial" w:hAnsi="Arial" w:cs="Arial"/>
          <w:sz w:val="24"/>
          <w:szCs w:val="24"/>
        </w:rPr>
      </w:pPr>
    </w:p>
    <w:p w14:paraId="4E01E436" w14:textId="21F7133C" w:rsidR="0064450C" w:rsidRDefault="00CA6FC9">
      <w:pPr>
        <w:rPr>
          <w:rFonts w:ascii="Arial" w:hAnsi="Arial" w:cs="Arial"/>
          <w:b/>
          <w:bCs/>
          <w:sz w:val="24"/>
          <w:szCs w:val="24"/>
        </w:rPr>
      </w:pPr>
      <w:r w:rsidRPr="00D86494">
        <w:rPr>
          <w:rFonts w:ascii="Arial" w:hAnsi="Arial" w:cs="Arial"/>
          <w:b/>
          <w:bCs/>
          <w:sz w:val="24"/>
          <w:szCs w:val="24"/>
        </w:rPr>
        <w:t>Tidlig SFO</w:t>
      </w:r>
      <w:r w:rsidR="005F6095">
        <w:rPr>
          <w:rFonts w:ascii="Arial" w:hAnsi="Arial" w:cs="Arial"/>
          <w:b/>
          <w:bCs/>
          <w:sz w:val="24"/>
          <w:szCs w:val="24"/>
        </w:rPr>
        <w:t>-</w:t>
      </w:r>
      <w:r w:rsidRPr="00D86494">
        <w:rPr>
          <w:rFonts w:ascii="Arial" w:hAnsi="Arial" w:cs="Arial"/>
          <w:b/>
          <w:bCs/>
          <w:sz w:val="24"/>
          <w:szCs w:val="24"/>
        </w:rPr>
        <w:t xml:space="preserve">start </w:t>
      </w:r>
    </w:p>
    <w:p w14:paraId="565EB8B9" w14:textId="15919BD6" w:rsidR="007103CA" w:rsidRDefault="007103CA">
      <w:pPr>
        <w:rPr>
          <w:rFonts w:ascii="Arial" w:hAnsi="Arial" w:cs="Arial"/>
          <w:sz w:val="24"/>
          <w:szCs w:val="24"/>
        </w:rPr>
      </w:pPr>
      <w:r>
        <w:rPr>
          <w:rFonts w:ascii="Arial" w:hAnsi="Arial" w:cs="Arial"/>
          <w:sz w:val="24"/>
          <w:szCs w:val="24"/>
        </w:rPr>
        <w:t xml:space="preserve">Bupl kan ikke anbefale tidlig </w:t>
      </w:r>
      <w:r w:rsidR="00902DAA">
        <w:rPr>
          <w:rFonts w:ascii="Arial" w:hAnsi="Arial" w:cs="Arial"/>
          <w:sz w:val="24"/>
          <w:szCs w:val="24"/>
        </w:rPr>
        <w:t>SFO-start</w:t>
      </w:r>
      <w:r>
        <w:rPr>
          <w:rFonts w:ascii="Arial" w:hAnsi="Arial" w:cs="Arial"/>
          <w:sz w:val="24"/>
          <w:szCs w:val="24"/>
        </w:rPr>
        <w:t xml:space="preserve"> -og slet ikke uden at børnehavenormeringen følger med. Børnene får ikke mindre behov for pædagoger blot fordi de rykkes til et nyt miljø – tværtimod. </w:t>
      </w:r>
    </w:p>
    <w:p w14:paraId="564AFEA0" w14:textId="0E14303F" w:rsidR="007103CA" w:rsidRDefault="007103CA">
      <w:pPr>
        <w:rPr>
          <w:rFonts w:ascii="Arial" w:hAnsi="Arial" w:cs="Arial"/>
          <w:sz w:val="24"/>
          <w:szCs w:val="24"/>
        </w:rPr>
      </w:pPr>
      <w:r>
        <w:rPr>
          <w:rFonts w:ascii="Arial" w:hAnsi="Arial" w:cs="Arial"/>
          <w:sz w:val="24"/>
          <w:szCs w:val="24"/>
        </w:rPr>
        <w:t xml:space="preserve">Bupl Midtsjælland ser med andre ord ikke noget besparelsespotentiale i tidlig overflytning, men derimod en lang række udfordringer i forhold til organiseringen på den enkelte skole og </w:t>
      </w:r>
      <w:r w:rsidR="00902DAA">
        <w:rPr>
          <w:rFonts w:ascii="Arial" w:hAnsi="Arial" w:cs="Arial"/>
          <w:sz w:val="24"/>
          <w:szCs w:val="24"/>
        </w:rPr>
        <w:t xml:space="preserve">i den </w:t>
      </w:r>
      <w:r>
        <w:rPr>
          <w:rFonts w:ascii="Arial" w:hAnsi="Arial" w:cs="Arial"/>
          <w:sz w:val="24"/>
          <w:szCs w:val="24"/>
        </w:rPr>
        <w:t xml:space="preserve">enkelte SFO. </w:t>
      </w:r>
      <w:r w:rsidR="00902DAA">
        <w:rPr>
          <w:rFonts w:ascii="Arial" w:hAnsi="Arial" w:cs="Arial"/>
          <w:sz w:val="24"/>
          <w:szCs w:val="24"/>
        </w:rPr>
        <w:t xml:space="preserve">Hvis børn overføres før skolestart, fordrer det, at der er egnede selvstændige lokaler, hvor de kan udfolde sig uden at forstyrre undervisningen for alle andre børn. Det skal være muligt at rekruttere pædagoger til opgaven, hvilket vil være meget vanskeligt hvis over overhovedet muligt. Resultatet kan meget nemt blive en pædagogisk discountløsning, der – som det fremgår af prioriteringsforslaget – kan medføre flere ansøgninger om skoleudsættelse. </w:t>
      </w:r>
    </w:p>
    <w:p w14:paraId="3A56C1EF" w14:textId="77777777" w:rsidR="005F6095" w:rsidRDefault="005F6095">
      <w:pPr>
        <w:rPr>
          <w:rFonts w:ascii="Arial" w:hAnsi="Arial" w:cs="Arial"/>
          <w:sz w:val="24"/>
          <w:szCs w:val="24"/>
        </w:rPr>
      </w:pPr>
    </w:p>
    <w:p w14:paraId="2E2C22C5" w14:textId="0BE96182" w:rsidR="000144D5" w:rsidRDefault="000144D5">
      <w:pPr>
        <w:rPr>
          <w:rFonts w:ascii="Arial" w:hAnsi="Arial" w:cs="Arial"/>
          <w:sz w:val="24"/>
          <w:szCs w:val="24"/>
        </w:rPr>
      </w:pPr>
      <w:r w:rsidRPr="000144D5">
        <w:rPr>
          <w:rFonts w:ascii="Arial" w:hAnsi="Arial" w:cs="Arial"/>
          <w:b/>
          <w:bCs/>
          <w:sz w:val="24"/>
          <w:szCs w:val="24"/>
        </w:rPr>
        <w:t>Tilbageførsel af permanent budgetudvidelse på klubområdet</w:t>
      </w:r>
    </w:p>
    <w:p w14:paraId="430DC3FC" w14:textId="6ACA7BB1" w:rsidR="000144D5" w:rsidRDefault="000144D5">
      <w:pPr>
        <w:rPr>
          <w:rFonts w:ascii="Arial" w:hAnsi="Arial" w:cs="Arial"/>
          <w:sz w:val="24"/>
          <w:szCs w:val="24"/>
        </w:rPr>
      </w:pPr>
      <w:r>
        <w:rPr>
          <w:rFonts w:ascii="Arial" w:hAnsi="Arial" w:cs="Arial"/>
          <w:sz w:val="24"/>
          <w:szCs w:val="24"/>
        </w:rPr>
        <w:t xml:space="preserve">Bupl Midtsjælland har netop i høringssvar vedrørende reorganisering af klubområdet, bemærket at kommunens gode intentioner for udvikling af fritids- og klubområdet ikke vil kunne indfries uden betydelige ekstra ressourcer. Set i det lys, giver det ikke mening at reducere den permanente budgetudvidelse. </w:t>
      </w:r>
    </w:p>
    <w:p w14:paraId="452972EE" w14:textId="77777777" w:rsidR="00777DBD" w:rsidRDefault="00777DBD">
      <w:pPr>
        <w:rPr>
          <w:rFonts w:ascii="Arial" w:hAnsi="Arial" w:cs="Arial"/>
          <w:sz w:val="24"/>
          <w:szCs w:val="24"/>
        </w:rPr>
      </w:pPr>
    </w:p>
    <w:p w14:paraId="330124B5" w14:textId="77777777" w:rsidR="005F6095" w:rsidRPr="005F6095" w:rsidRDefault="005F6095" w:rsidP="005F6095">
      <w:pPr>
        <w:rPr>
          <w:rFonts w:ascii="Arial" w:hAnsi="Arial" w:cs="Arial"/>
          <w:sz w:val="24"/>
          <w:szCs w:val="24"/>
        </w:rPr>
      </w:pPr>
      <w:r w:rsidRPr="005F6095">
        <w:rPr>
          <w:rFonts w:ascii="Arial" w:hAnsi="Arial" w:cs="Arial"/>
          <w:sz w:val="24"/>
          <w:szCs w:val="24"/>
        </w:rPr>
        <w:t>Med venlig hilsen</w:t>
      </w:r>
    </w:p>
    <w:p w14:paraId="4DEA05A7" w14:textId="77777777" w:rsidR="005F6095" w:rsidRPr="005F6095" w:rsidRDefault="005F6095" w:rsidP="005F6095">
      <w:pPr>
        <w:rPr>
          <w:rFonts w:ascii="Arial" w:hAnsi="Arial" w:cs="Arial"/>
          <w:sz w:val="24"/>
          <w:szCs w:val="24"/>
        </w:rPr>
      </w:pPr>
    </w:p>
    <w:p w14:paraId="25E7B69B" w14:textId="1FECA846" w:rsidR="005F6095" w:rsidRPr="005F6095" w:rsidRDefault="005F6095" w:rsidP="005F6095">
      <w:pPr>
        <w:rPr>
          <w:rFonts w:ascii="Arial" w:hAnsi="Arial" w:cs="Arial"/>
          <w:sz w:val="24"/>
          <w:szCs w:val="24"/>
        </w:rPr>
      </w:pPr>
      <w:r w:rsidRPr="005F6095">
        <w:rPr>
          <w:rFonts w:ascii="Arial" w:hAnsi="Arial" w:cs="Arial"/>
          <w:sz w:val="24"/>
          <w:szCs w:val="24"/>
        </w:rPr>
        <w:t>Pia Ungstrup Petersen</w:t>
      </w:r>
      <w:r w:rsidRPr="005F6095">
        <w:rPr>
          <w:rFonts w:ascii="Arial" w:hAnsi="Arial" w:cs="Arial"/>
          <w:sz w:val="24"/>
          <w:szCs w:val="24"/>
        </w:rPr>
        <w:tab/>
      </w:r>
      <w:r w:rsidRPr="005F6095">
        <w:rPr>
          <w:rFonts w:ascii="Arial" w:hAnsi="Arial" w:cs="Arial"/>
          <w:sz w:val="24"/>
          <w:szCs w:val="24"/>
        </w:rPr>
        <w:tab/>
      </w:r>
      <w:r w:rsidRPr="005F6095">
        <w:rPr>
          <w:rFonts w:ascii="Arial" w:hAnsi="Arial" w:cs="Arial"/>
          <w:sz w:val="24"/>
          <w:szCs w:val="24"/>
        </w:rPr>
        <w:tab/>
      </w:r>
      <w:r>
        <w:rPr>
          <w:rFonts w:ascii="Arial" w:hAnsi="Arial" w:cs="Arial"/>
          <w:sz w:val="24"/>
          <w:szCs w:val="24"/>
        </w:rPr>
        <w:t>Sara Nissen</w:t>
      </w:r>
    </w:p>
    <w:p w14:paraId="69A7348C" w14:textId="21BA0872" w:rsidR="00FD056F" w:rsidRDefault="005F6095">
      <w:pPr>
        <w:rPr>
          <w:rFonts w:ascii="Arial" w:hAnsi="Arial" w:cs="Arial"/>
          <w:sz w:val="24"/>
          <w:szCs w:val="24"/>
        </w:rPr>
      </w:pPr>
      <w:r w:rsidRPr="005F6095">
        <w:rPr>
          <w:rFonts w:ascii="Arial" w:hAnsi="Arial" w:cs="Arial"/>
          <w:sz w:val="24"/>
          <w:szCs w:val="24"/>
        </w:rPr>
        <w:t>Formand, BUPL Midtsjælland</w:t>
      </w:r>
      <w:r w:rsidRPr="005F6095">
        <w:rPr>
          <w:rFonts w:ascii="Arial" w:hAnsi="Arial" w:cs="Arial"/>
          <w:sz w:val="24"/>
          <w:szCs w:val="24"/>
        </w:rPr>
        <w:tab/>
      </w:r>
      <w:r w:rsidRPr="005F6095">
        <w:rPr>
          <w:rFonts w:ascii="Arial" w:hAnsi="Arial" w:cs="Arial"/>
          <w:sz w:val="24"/>
          <w:szCs w:val="24"/>
        </w:rPr>
        <w:tab/>
        <w:t>Faglig konsulent, BUPL Midtsjælland</w:t>
      </w:r>
    </w:p>
    <w:p w14:paraId="6ED4323A" w14:textId="77777777" w:rsidR="00B45B9F" w:rsidRDefault="00B45B9F">
      <w:pPr>
        <w:rPr>
          <w:rFonts w:ascii="Arial" w:hAnsi="Arial" w:cs="Arial"/>
          <w:sz w:val="24"/>
          <w:szCs w:val="24"/>
        </w:rPr>
      </w:pPr>
    </w:p>
    <w:p w14:paraId="22430687" w14:textId="77777777" w:rsidR="00B45B9F" w:rsidRDefault="00B45B9F">
      <w:pPr>
        <w:rPr>
          <w:rFonts w:ascii="Arial" w:hAnsi="Arial" w:cs="Arial"/>
          <w:sz w:val="24"/>
          <w:szCs w:val="24"/>
        </w:rPr>
      </w:pPr>
    </w:p>
    <w:p w14:paraId="621FCFA7" w14:textId="77777777" w:rsidR="00B45B9F" w:rsidRDefault="00B45B9F">
      <w:pPr>
        <w:rPr>
          <w:rFonts w:ascii="Arial" w:hAnsi="Arial" w:cs="Arial"/>
          <w:sz w:val="24"/>
          <w:szCs w:val="24"/>
        </w:rPr>
      </w:pPr>
    </w:p>
    <w:p w14:paraId="13C33C4B" w14:textId="77777777" w:rsidR="00B45B9F" w:rsidRPr="00B45B9F" w:rsidRDefault="00B45B9F">
      <w:pPr>
        <w:rPr>
          <w:rFonts w:ascii="Arial" w:hAnsi="Arial" w:cs="Arial"/>
          <w:sz w:val="24"/>
          <w:szCs w:val="24"/>
        </w:rPr>
      </w:pPr>
    </w:p>
    <w:sectPr w:rsidR="00B45B9F" w:rsidRPr="00B45B9F" w:rsidSect="00455F44">
      <w:footerReference w:type="default" r:id="rId9"/>
      <w:headerReference w:type="first" r:id="rId10"/>
      <w:footerReference w:type="first" r:id="rId11"/>
      <w:pgSz w:w="11906" w:h="16838" w:code="9"/>
      <w:pgMar w:top="1276" w:right="1418" w:bottom="1985" w:left="1134" w:header="1134" w:footer="9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AFE7" w14:textId="77777777" w:rsidR="00A32A2F" w:rsidRDefault="007240A0">
      <w:pPr>
        <w:spacing w:after="0" w:line="240" w:lineRule="auto"/>
      </w:pPr>
      <w:r>
        <w:separator/>
      </w:r>
    </w:p>
  </w:endnote>
  <w:endnote w:type="continuationSeparator" w:id="0">
    <w:p w14:paraId="53F9AFE9" w14:textId="77777777" w:rsidR="00A32A2F" w:rsidRDefault="0072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font>
  <w:font w:name="Quatro Semi Bold">
    <w:altName w:val="Calibri"/>
    <w:charset w:val="00"/>
    <w:family w:val="modern"/>
    <w:pitch w:val="variable"/>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AFDD" w14:textId="77777777" w:rsidR="00354C6A" w:rsidRDefault="00354C6A">
    <w:pPr>
      <w:pStyle w:val="Sidefod"/>
    </w:pPr>
  </w:p>
  <w:p w14:paraId="53F9AFDE" w14:textId="77777777" w:rsidR="00354C6A" w:rsidRDefault="00354C6A">
    <w:pPr>
      <w:pStyle w:val="Sidefod"/>
    </w:pPr>
  </w:p>
  <w:p w14:paraId="53F9AFDF" w14:textId="08039FC2" w:rsidR="00CA36D9" w:rsidRDefault="00354C6A">
    <w:pPr>
      <w:pStyle w:val="Sidefod"/>
    </w:pPr>
    <w:r>
      <w:tab/>
    </w: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DAFC" w14:textId="398F0788" w:rsidR="00455F44" w:rsidRDefault="00455F44" w:rsidP="00455F44">
    <w:pPr>
      <w:pStyle w:val="Sidefod"/>
    </w:pPr>
    <w:r>
      <w:rPr>
        <w:noProof/>
      </w:rPr>
      <mc:AlternateContent>
        <mc:Choice Requires="wps">
          <w:drawing>
            <wp:anchor distT="0" distB="0" distL="114300" distR="114300" simplePos="0" relativeHeight="251662336" behindDoc="0" locked="0" layoutInCell="1" allowOverlap="1" wp14:anchorId="5305D335" wp14:editId="2184740B">
              <wp:simplePos x="0" y="0"/>
              <wp:positionH relativeFrom="page">
                <wp:posOffset>4787265</wp:posOffset>
              </wp:positionH>
              <wp:positionV relativeFrom="page">
                <wp:posOffset>9916160</wp:posOffset>
              </wp:positionV>
              <wp:extent cx="1828800" cy="687070"/>
              <wp:effectExtent l="0" t="0" r="0" b="17780"/>
              <wp:wrapNone/>
              <wp:docPr id="4" name="Tekstfelt 3"/>
              <wp:cNvGraphicFramePr/>
              <a:graphic xmlns:a="http://schemas.openxmlformats.org/drawingml/2006/main">
                <a:graphicData uri="http://schemas.microsoft.com/office/word/2010/wordprocessingShape">
                  <wps:wsp>
                    <wps:cNvSpPr txBox="1"/>
                    <wps:spPr>
                      <a:xfrm>
                        <a:off x="0" y="0"/>
                        <a:ext cx="1828800" cy="687070"/>
                      </a:xfrm>
                      <a:prstGeom prst="rect">
                        <a:avLst/>
                      </a:prstGeom>
                      <a:noFill/>
                      <a:ln>
                        <a:noFill/>
                        <a:prstDash val="solid"/>
                      </a:ln>
                    </wps:spPr>
                    <wps:txbx>
                      <w:txbxContent>
                        <w:p w14:paraId="7AF57047" w14:textId="77777777" w:rsidR="00455F44" w:rsidRDefault="00455F44" w:rsidP="00455F44">
                          <w:pPr>
                            <w:pStyle w:val="Sidefodadresse"/>
                          </w:pPr>
                          <w:r>
                            <w:t xml:space="preserve">Du kan også kontakte os fra </w:t>
                          </w:r>
                        </w:p>
                        <w:p w14:paraId="34E14636" w14:textId="77777777" w:rsidR="00455F44" w:rsidRDefault="00455F44" w:rsidP="00455F44">
                          <w:pPr>
                            <w:pStyle w:val="Sidefodadresse"/>
                          </w:pPr>
                          <w:r>
                            <w:t>Mit BUPL på bupl.dk</w:t>
                          </w:r>
                        </w:p>
                      </w:txbxContent>
                    </wps:txbx>
                    <wps:bodyPr vert="horz" wrap="square" lIns="0" tIns="0" rIns="0" bIns="0" anchor="t" anchorCtr="0" compatLnSpc="1"/>
                  </wps:wsp>
                </a:graphicData>
              </a:graphic>
            </wp:anchor>
          </w:drawing>
        </mc:Choice>
        <mc:Fallback>
          <w:pict>
            <v:shapetype w14:anchorId="5305D335" id="_x0000_t202" coordsize="21600,21600" o:spt="202" path="m,l,21600r21600,l21600,xe">
              <v:stroke joinstyle="miter"/>
              <v:path gradientshapeok="t" o:connecttype="rect"/>
            </v:shapetype>
            <v:shape id="Tekstfelt 3" o:spid="_x0000_s1026" type="#_x0000_t202" style="position:absolute;margin-left:376.95pt;margin-top:780.8pt;width:2in;height:54.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uorQEAAE4DAAAOAAAAZHJzL2Uyb0RvYy54bWysU02P2yAQvVfqf0DcG7w57FpWnJXaaKtK&#10;q7ZS2h9AMMRIwFCGjZ3++g7ka7W9Vb3ggRkeb94brx5n79hBJ7QQen63aDjTQcFgw77nP388fWg5&#10;wyzDIB0E3fOjRv64fv9uNcVOL2EEN+jECCRgN8WejznHTghUo/YSFxB1oKSB5GWmbdqLIcmJ0L0T&#10;y6a5FxOkISZQGpFON6ckX1d8Y7TK34xBnZnrOXHLdU113ZVVrFey2ycZR6vONOQ/sPDSBnr0CrWR&#10;WbKXZP+C8lYlQDB5ocALMMYqXXugbu6aN91sRxl17YXEwXiVCf8frPp62MbvieX5I8xkYBFkitgh&#10;HZZ+ZpN8+RJTRnmS8HiVTc+ZqXKpXbZtQylFufv2oXmouorb7Zgwf9bgWQl6nsiWqpY8PGOmF6n0&#10;UlIeC/BknavWuPDmoNRtJI7sIMlSBGeHwpkQSqm4cS9RnnfzuaEdDEfqk0aVCIyQfnM2ke0E8etF&#10;Js2Z+xJI1zIjlyBdgt0lkEHR1Z5nzk7hp3yaJTIzyvwctlGdRaxMyLRK7TxgZSpe7yvf22+w/gMA&#10;AP//AwBQSwMEFAAGAAgAAAAhAItlyafiAAAADgEAAA8AAABkcnMvZG93bnJldi54bWxMj8FOwzAQ&#10;RO9I/IO1SNyoE6CmCXGqCsEJCTUNB45O7CZW43WI3Tb8PdsT3HZ3RrNvivXsBnYyU7AeJaSLBJjB&#10;1muLnYTP+u1uBSxEhVoNHo2EHxNgXV5fFSrX/oyVOe1ixygEQ64k9DGOOeeh7Y1TYeFHg6Tt/eRU&#10;pHXquJ7UmcLdwO+TRHCnLNKHXo3mpTftYXd0EjZfWL3a749mW+0rW9dZgu/iIOXtzbx5BhbNHP/M&#10;cMEndCiJqfFH1IENEp6WDxlZSViKVAC7WJLHlG4NTUJkK+Blwf/XKH8BAAD//wMAUEsBAi0AFAAG&#10;AAgAAAAhALaDOJL+AAAA4QEAABMAAAAAAAAAAAAAAAAAAAAAAFtDb250ZW50X1R5cGVzXS54bWxQ&#10;SwECLQAUAAYACAAAACEAOP0h/9YAAACUAQAACwAAAAAAAAAAAAAAAAAvAQAAX3JlbHMvLnJlbHNQ&#10;SwECLQAUAAYACAAAACEA32LLqK0BAABOAwAADgAAAAAAAAAAAAAAAAAuAgAAZHJzL2Uyb0RvYy54&#10;bWxQSwECLQAUAAYACAAAACEAi2XJp+IAAAAOAQAADwAAAAAAAAAAAAAAAAAHBAAAZHJzL2Rvd25y&#10;ZXYueG1sUEsFBgAAAAAEAAQA8wAAABYFAAAAAA==&#10;" filled="f" stroked="f">
              <v:textbox inset="0,0,0,0">
                <w:txbxContent>
                  <w:p w14:paraId="7AF57047" w14:textId="77777777" w:rsidR="00455F44" w:rsidRDefault="00455F44" w:rsidP="00455F44">
                    <w:pPr>
                      <w:pStyle w:val="Sidefodadresse"/>
                    </w:pPr>
                    <w:r>
                      <w:t xml:space="preserve">Du kan også kontakte os fra </w:t>
                    </w:r>
                  </w:p>
                  <w:p w14:paraId="34E14636" w14:textId="77777777" w:rsidR="00455F44" w:rsidRDefault="00455F44" w:rsidP="00455F44">
                    <w:pPr>
                      <w:pStyle w:val="Sidefodadresse"/>
                    </w:pPr>
                    <w:r>
                      <w:t>Mit BUPL på bupl.dk</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1649107" wp14:editId="3A1C9AE0">
              <wp:simplePos x="0" y="0"/>
              <wp:positionH relativeFrom="page">
                <wp:posOffset>895350</wp:posOffset>
              </wp:positionH>
              <wp:positionV relativeFrom="page">
                <wp:posOffset>9914890</wp:posOffset>
              </wp:positionV>
              <wp:extent cx="2743200" cy="466725"/>
              <wp:effectExtent l="0" t="0" r="0" b="9525"/>
              <wp:wrapNone/>
              <wp:docPr id="3" name="Tekstfelt 2"/>
              <wp:cNvGraphicFramePr/>
              <a:graphic xmlns:a="http://schemas.openxmlformats.org/drawingml/2006/main">
                <a:graphicData uri="http://schemas.microsoft.com/office/word/2010/wordprocessingShape">
                  <wps:wsp>
                    <wps:cNvSpPr txBox="1"/>
                    <wps:spPr>
                      <a:xfrm>
                        <a:off x="0" y="0"/>
                        <a:ext cx="2743200" cy="466725"/>
                      </a:xfrm>
                      <a:prstGeom prst="rect">
                        <a:avLst/>
                      </a:prstGeom>
                      <a:noFill/>
                      <a:ln>
                        <a:noFill/>
                        <a:prstDash val="solid"/>
                      </a:ln>
                    </wps:spPr>
                    <wps:txbx>
                      <w:txbxContent>
                        <w:p w14:paraId="196A8714" w14:textId="77777777" w:rsidR="00455F44" w:rsidRDefault="00455F44" w:rsidP="00455F44">
                          <w:pPr>
                            <w:pStyle w:val="Sidefodadresse"/>
                            <w:rPr>
                              <w:rFonts w:ascii="Quatro Slab SemiBold" w:hAnsi="Quatro Slab SemiBold"/>
                              <w:sz w:val="18"/>
                              <w:szCs w:val="18"/>
                            </w:rPr>
                          </w:pPr>
                          <w:r>
                            <w:rPr>
                              <w:rFonts w:ascii="Quatro Slab SemiBold" w:hAnsi="Quatro Slab SemiBold"/>
                              <w:sz w:val="18"/>
                              <w:szCs w:val="18"/>
                            </w:rPr>
                            <w:t>BUPL Midtsjælland</w:t>
                          </w:r>
                        </w:p>
                        <w:p w14:paraId="26CCDC2A" w14:textId="77777777" w:rsidR="00455F44" w:rsidRDefault="00455F44" w:rsidP="00455F44">
                          <w:pPr>
                            <w:pStyle w:val="Sidefodadresse"/>
                          </w:pPr>
                          <w:proofErr w:type="spellStart"/>
                          <w:r>
                            <w:t>Nykobbelvej</w:t>
                          </w:r>
                          <w:proofErr w:type="spellEnd"/>
                          <w:r>
                            <w:t xml:space="preserve"> 1 - 4200 Slagelse - Tlf. 3546 5810</w:t>
                          </w:r>
                        </w:p>
                        <w:p w14:paraId="1C26FF31" w14:textId="77777777" w:rsidR="00455F44" w:rsidRDefault="00455F44" w:rsidP="00455F44">
                          <w:pPr>
                            <w:pStyle w:val="Sidefodadresse"/>
                          </w:pPr>
                          <w:hyperlink r:id="rId1" w:history="1">
                            <w:r>
                              <w:t>midt@bupl.dk</w:t>
                            </w:r>
                          </w:hyperlink>
                          <w:r>
                            <w:t xml:space="preserve"> – bupl.dk/midt</w:t>
                          </w:r>
                        </w:p>
                        <w:p w14:paraId="1F18BCAA" w14:textId="77777777" w:rsidR="00455F44" w:rsidRDefault="00455F44" w:rsidP="00455F44">
                          <w:pPr>
                            <w:pStyle w:val="Sidefodadresse"/>
                          </w:pPr>
                        </w:p>
                      </w:txbxContent>
                    </wps:txbx>
                    <wps:bodyPr vert="horz" wrap="square" lIns="0" tIns="0" rIns="0" bIns="0" anchor="t" anchorCtr="0" compatLnSpc="1"/>
                  </wps:wsp>
                </a:graphicData>
              </a:graphic>
            </wp:anchor>
          </w:drawing>
        </mc:Choice>
        <mc:Fallback>
          <w:pict>
            <v:shape w14:anchorId="71649107" id="Tekstfelt 2" o:spid="_x0000_s1027" type="#_x0000_t202" style="position:absolute;margin-left:70.5pt;margin-top:780.7pt;width:3in;height:36.7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1csAEAAFUDAAAOAAAAZHJzL2Uyb0RvYy54bWysU9tu2zAMfR/QfxD03ijNurQw4hTYgg4D&#10;im1A2g9gZCkWIImapMbOvn6Uciu6t2EvMkVS5OE59OJhdJbtVEwGfctvJlPOlJfYGb9t+cvz4/U9&#10;ZymD78CiVy3fq8QfllcfFkNo1Ax7tJ2KjIr41Ayh5X3OoREiyV45SBMMylNQY3SQ6Rq3ooswUHVn&#10;xWw6nYsBYxciSpUSeVeHIF/W+lormX9onVRmtuWELdcz1nNTTrFcQLONEHojjzDgH1A4MJ6ankut&#10;IAN7jeavUs7IiAl1nkh0ArU2UtUZaJqb6btp1j0EVWchclI405T+X1n5fbcOPyPL42ccScBCyBBS&#10;k8hZ5hl1dOVLSBnFicL9mTY1ZibJObu7/UhacCYpdjuf380+lTLi8jrElL8qdKwYLY8kS2ULdk8p&#10;H1JPKaWZx0djbZXG+neOkreC1LMdkKQJremOzUqquGAvVh43IzPdm7k22O1pXNpYwtFj/M3ZQOpT&#10;pV+vEBVn9psnesuqnIx4MjYnA7ykpy3PnB3ML/mwUqRpgPzk10Eee1ZApF2l47hnZTne3ivsy9+w&#10;/AMAAP//AwBQSwMEFAAGAAgAAAAhAMyhb1XgAAAADQEAAA8AAABkcnMvZG93bnJldi54bWxMT01P&#10;g0AQvZv4HzZj4s0uWIoWWZrG6MnElOLB4wJT2JSdRXbb4r93POlt3kfevJdvZjuIM07eOFIQLyIQ&#10;SI1rDXUKPqrXu0cQPmhq9eAIFXyjh01xfZXrrHUXKvG8D53gEPKZVtCHMGZS+qZHq/3CjUisHdxk&#10;dWA4dbKd9IXD7SDvoyiVVhviD70e8bnH5rg/WQXbTypfzNd7vSsPpamqdURv6VGp25t5+wQi4Bz+&#10;zPBbn6tDwZ1qd6LWi4FxEvOWwMcqjRMQbFk9LJmqmUqXyRpkkcv/K4ofAAAA//8DAFBLAQItABQA&#10;BgAIAAAAIQC2gziS/gAAAOEBAAATAAAAAAAAAAAAAAAAAAAAAABbQ29udGVudF9UeXBlc10ueG1s&#10;UEsBAi0AFAAGAAgAAAAhADj9If/WAAAAlAEAAAsAAAAAAAAAAAAAAAAALwEAAF9yZWxzLy5yZWxz&#10;UEsBAi0AFAAGAAgAAAAhAGARHVywAQAAVQMAAA4AAAAAAAAAAAAAAAAALgIAAGRycy9lMm9Eb2Mu&#10;eG1sUEsBAi0AFAAGAAgAAAAhAMyhb1XgAAAADQEAAA8AAAAAAAAAAAAAAAAACgQAAGRycy9kb3du&#10;cmV2LnhtbFBLBQYAAAAABAAEAPMAAAAXBQAAAAA=&#10;" filled="f" stroked="f">
              <v:textbox inset="0,0,0,0">
                <w:txbxContent>
                  <w:p w14:paraId="196A8714" w14:textId="77777777" w:rsidR="00455F44" w:rsidRDefault="00455F44" w:rsidP="00455F44">
                    <w:pPr>
                      <w:pStyle w:val="Sidefodadresse"/>
                      <w:rPr>
                        <w:rFonts w:ascii="Quatro Slab SemiBold" w:hAnsi="Quatro Slab SemiBold"/>
                        <w:sz w:val="18"/>
                        <w:szCs w:val="18"/>
                      </w:rPr>
                    </w:pPr>
                    <w:r>
                      <w:rPr>
                        <w:rFonts w:ascii="Quatro Slab SemiBold" w:hAnsi="Quatro Slab SemiBold"/>
                        <w:sz w:val="18"/>
                        <w:szCs w:val="18"/>
                      </w:rPr>
                      <w:t>BUPL Midtsjælland</w:t>
                    </w:r>
                  </w:p>
                  <w:p w14:paraId="26CCDC2A" w14:textId="77777777" w:rsidR="00455F44" w:rsidRDefault="00455F44" w:rsidP="00455F44">
                    <w:pPr>
                      <w:pStyle w:val="Sidefodadresse"/>
                    </w:pPr>
                    <w:proofErr w:type="spellStart"/>
                    <w:r>
                      <w:t>Nykobbelvej</w:t>
                    </w:r>
                    <w:proofErr w:type="spellEnd"/>
                    <w:r>
                      <w:t xml:space="preserve"> 1 - 4200 Slagelse - Tlf. 3546 5810</w:t>
                    </w:r>
                  </w:p>
                  <w:p w14:paraId="1C26FF31" w14:textId="77777777" w:rsidR="00455F44" w:rsidRDefault="00455F44" w:rsidP="00455F44">
                    <w:pPr>
                      <w:pStyle w:val="Sidefodadresse"/>
                    </w:pPr>
                    <w:hyperlink r:id="rId2" w:history="1">
                      <w:r>
                        <w:t>midt@bupl.dk</w:t>
                      </w:r>
                    </w:hyperlink>
                    <w:r>
                      <w:t xml:space="preserve"> – bupl.dk/midt</w:t>
                    </w:r>
                  </w:p>
                  <w:p w14:paraId="1F18BCAA" w14:textId="77777777" w:rsidR="00455F44" w:rsidRDefault="00455F44" w:rsidP="00455F44">
                    <w:pPr>
                      <w:pStyle w:val="Sidefod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AFE3" w14:textId="77777777" w:rsidR="00A32A2F" w:rsidRDefault="007240A0">
      <w:pPr>
        <w:spacing w:after="0" w:line="240" w:lineRule="auto"/>
      </w:pPr>
      <w:r>
        <w:separator/>
      </w:r>
    </w:p>
  </w:footnote>
  <w:footnote w:type="continuationSeparator" w:id="0">
    <w:p w14:paraId="53F9AFE5" w14:textId="77777777" w:rsidR="00A32A2F" w:rsidRDefault="00724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AFE0" w14:textId="1250013A" w:rsidR="00CA36D9" w:rsidRDefault="007240A0">
    <w:pPr>
      <w:pStyle w:val="Sidehoved"/>
    </w:pPr>
    <w:r>
      <w:rPr>
        <w:noProof/>
      </w:rPr>
      <w:drawing>
        <wp:anchor distT="0" distB="0" distL="114300" distR="114300" simplePos="0" relativeHeight="251659264" behindDoc="1" locked="0" layoutInCell="1" allowOverlap="1" wp14:anchorId="53F9AFE5" wp14:editId="53F9AFE6">
          <wp:simplePos x="0" y="0"/>
          <wp:positionH relativeFrom="page">
            <wp:posOffset>4767416</wp:posOffset>
          </wp:positionH>
          <wp:positionV relativeFrom="page">
            <wp:posOffset>288292</wp:posOffset>
          </wp:positionV>
          <wp:extent cx="1076404" cy="349200"/>
          <wp:effectExtent l="0" t="0" r="9446" b="0"/>
          <wp:wrapNone/>
          <wp:docPr id="1756615869" name="Billede 1756615869"/>
          <wp:cNvGraphicFramePr/>
          <a:graphic xmlns:a="http://schemas.openxmlformats.org/drawingml/2006/main">
            <a:graphicData uri="http://schemas.openxmlformats.org/drawingml/2006/picture">
              <pic:pic xmlns:pic="http://schemas.openxmlformats.org/drawingml/2006/picture">
                <pic:nvPicPr>
                  <pic:cNvPr id="2055578536" name=""/>
                  <pic:cNvPicPr/>
                </pic:nvPicPr>
                <pic:blipFill>
                  <a:blip r:embed="rId1"/>
                  <a:stretch>
                    <a:fillRect/>
                  </a:stretch>
                </pic:blipFill>
                <pic:spPr>
                  <a:xfrm>
                    <a:off x="0" y="0"/>
                    <a:ext cx="1076404" cy="349200"/>
                  </a:xfrm>
                  <a:prstGeom prst="rect">
                    <a:avLst/>
                  </a:prstGeom>
                  <a:noFill/>
                  <a:ln>
                    <a:noFill/>
                    <a:prstDash val="solid"/>
                  </a:ln>
                </pic:spPr>
              </pic:pic>
            </a:graphicData>
          </a:graphic>
        </wp:anchor>
      </w:drawing>
    </w:r>
    <w:r w:rsidR="001A10D4">
      <w:t xml:space="preserve"> </w:t>
    </w:r>
  </w:p>
  <w:p w14:paraId="53F9AFE1" w14:textId="77777777" w:rsidR="00CA36D9" w:rsidRDefault="00CA36D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4A"/>
    <w:rsid w:val="000144D5"/>
    <w:rsid w:val="00140B5F"/>
    <w:rsid w:val="001A10D4"/>
    <w:rsid w:val="001F5F19"/>
    <w:rsid w:val="00202B20"/>
    <w:rsid w:val="00230F83"/>
    <w:rsid w:val="00242A5C"/>
    <w:rsid w:val="00354C6A"/>
    <w:rsid w:val="003A33A7"/>
    <w:rsid w:val="00455F44"/>
    <w:rsid w:val="005D3619"/>
    <w:rsid w:val="005F6095"/>
    <w:rsid w:val="0064450C"/>
    <w:rsid w:val="0069540E"/>
    <w:rsid w:val="006B5466"/>
    <w:rsid w:val="006F4E4A"/>
    <w:rsid w:val="007103CA"/>
    <w:rsid w:val="007240A0"/>
    <w:rsid w:val="00724378"/>
    <w:rsid w:val="00777DBD"/>
    <w:rsid w:val="00804031"/>
    <w:rsid w:val="00850289"/>
    <w:rsid w:val="00902DAA"/>
    <w:rsid w:val="00911377"/>
    <w:rsid w:val="00A32A2F"/>
    <w:rsid w:val="00B45B9F"/>
    <w:rsid w:val="00B53425"/>
    <w:rsid w:val="00CA36D9"/>
    <w:rsid w:val="00CA6FC9"/>
    <w:rsid w:val="00CD17DC"/>
    <w:rsid w:val="00D41B67"/>
    <w:rsid w:val="00D86494"/>
    <w:rsid w:val="00DC2159"/>
    <w:rsid w:val="00E51DF5"/>
    <w:rsid w:val="00E822B6"/>
    <w:rsid w:val="00F119F1"/>
    <w:rsid w:val="00F27446"/>
    <w:rsid w:val="00FB2296"/>
    <w:rsid w:val="00FD056F"/>
    <w:rsid w:val="00FE36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9AFDC"/>
  <w15:docId w15:val="{6468807F-5530-4C1B-ACC5-686016D2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DC"/>
    <w:pPr>
      <w:suppressAutoHyphens/>
      <w:spacing w:line="276" w:lineRule="auto"/>
    </w:pPr>
    <w:rPr>
      <w:rFonts w:ascii="Quatro Slab" w:hAnsi="Quatro Slab"/>
      <w:sz w:val="20"/>
      <w:szCs w:val="20"/>
    </w:rPr>
  </w:style>
  <w:style w:type="paragraph" w:styleId="Overskrift1">
    <w:name w:val="heading 1"/>
    <w:basedOn w:val="Normal"/>
    <w:next w:val="Normal"/>
    <w:link w:val="Overskrift1Tegn"/>
    <w:uiPriority w:val="9"/>
    <w:qFormat/>
    <w:rsid w:val="00CD17DC"/>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CD17DC"/>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CD17DC"/>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semiHidden/>
    <w:unhideWhenUsed/>
    <w:qFormat/>
    <w:rsid w:val="00CD17DC"/>
    <w:pPr>
      <w:keepNext/>
      <w:keepLines/>
      <w:spacing w:before="240" w:after="0" w:line="240" w:lineRule="auto"/>
      <w:outlineLvl w:val="3"/>
    </w:pPr>
    <w:rPr>
      <w:rFonts w:cstheme="majorBidi"/>
      <w:iCs/>
    </w:rPr>
  </w:style>
  <w:style w:type="paragraph" w:styleId="Overskrift5">
    <w:name w:val="heading 5"/>
    <w:basedOn w:val="Normal"/>
    <w:next w:val="Normal"/>
    <w:link w:val="Overskrift5Tegn"/>
    <w:uiPriority w:val="9"/>
    <w:semiHidden/>
    <w:unhideWhenUsed/>
    <w:qFormat/>
    <w:rsid w:val="00CD17DC"/>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CD17DC"/>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CD17DC"/>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CD17DC"/>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CD17DC"/>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paragraph" w:styleId="Sidefod">
    <w:name w:val="footer"/>
    <w:basedOn w:val="Normal"/>
    <w:link w:val="SidefodTegn"/>
    <w:uiPriority w:val="99"/>
    <w:pPr>
      <w:tabs>
        <w:tab w:val="center" w:pos="4819"/>
        <w:tab w:val="right" w:pos="9638"/>
      </w:tabs>
      <w:spacing w:after="0" w:line="240" w:lineRule="auto"/>
    </w:pPr>
  </w:style>
  <w:style w:type="character" w:styleId="Hyperlink">
    <w:name w:val="Hyperlink"/>
    <w:basedOn w:val="Standardskrifttypeiafsnit"/>
    <w:rPr>
      <w:color w:val="00AEB5"/>
      <w:u w:val="single"/>
    </w:rPr>
  </w:style>
  <w:style w:type="character" w:customStyle="1" w:styleId="Ulstomtale1">
    <w:name w:val="Uløst omtale1"/>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 w:val="22"/>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paragraph" w:styleId="Citat">
    <w:name w:val="Quote"/>
    <w:basedOn w:val="Normal"/>
    <w:next w:val="Normal"/>
    <w:link w:val="CitatTegn"/>
    <w:uiPriority w:val="29"/>
    <w:rsid w:val="00FE36FF"/>
    <w:pPr>
      <w:spacing w:before="120"/>
      <w:ind w:left="720" w:right="720"/>
      <w:jc w:val="center"/>
    </w:pPr>
    <w:rPr>
      <w:i/>
      <w:iCs/>
    </w:rPr>
  </w:style>
  <w:style w:type="paragraph" w:styleId="Strktcitat">
    <w:name w:val="Intense Quote"/>
    <w:basedOn w:val="Normal"/>
    <w:next w:val="Normal"/>
    <w:link w:val="StrktcitatTegn"/>
    <w:uiPriority w:val="30"/>
    <w:rsid w:val="00FE36FF"/>
    <w:pPr>
      <w:spacing w:before="120" w:line="300" w:lineRule="auto"/>
      <w:ind w:left="576" w:right="576"/>
      <w:jc w:val="center"/>
    </w:pPr>
    <w:rPr>
      <w:rFonts w:asciiTheme="majorHAnsi" w:eastAsiaTheme="majorEastAsia" w:hAnsiTheme="majorHAnsi" w:cstheme="majorBidi"/>
      <w:color w:val="802346" w:themeColor="accent1"/>
      <w:sz w:val="24"/>
      <w:szCs w:val="24"/>
    </w:rPr>
  </w:style>
  <w:style w:type="character" w:styleId="Strk">
    <w:name w:val="Strong"/>
    <w:basedOn w:val="Standardskrifttypeiafsnit"/>
    <w:uiPriority w:val="22"/>
    <w:rsid w:val="00FE36FF"/>
    <w:rPr>
      <w:b/>
      <w:bCs/>
    </w:rPr>
  </w:style>
  <w:style w:type="paragraph" w:styleId="Titel">
    <w:name w:val="Title"/>
    <w:basedOn w:val="Normal"/>
    <w:next w:val="Normal"/>
    <w:link w:val="TitelTegn"/>
    <w:uiPriority w:val="10"/>
    <w:qFormat/>
    <w:rsid w:val="00CD17DC"/>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CD17DC"/>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CD17DC"/>
    <w:rPr>
      <w:rFonts w:cstheme="majorBidi"/>
      <w:color w:val="0D3F68"/>
      <w:spacing w:val="15"/>
      <w:sz w:val="22"/>
      <w:szCs w:val="22"/>
    </w:rPr>
  </w:style>
  <w:style w:type="character" w:customStyle="1" w:styleId="UndertitelTegn">
    <w:name w:val="Undertitel Tegn"/>
    <w:basedOn w:val="Standardskrifttypeiafsnit"/>
    <w:link w:val="Undertitel"/>
    <w:uiPriority w:val="11"/>
    <w:rsid w:val="00CD17DC"/>
    <w:rPr>
      <w:rFonts w:ascii="Quatro Slab" w:hAnsi="Quatro Slab" w:cstheme="majorBidi"/>
      <w:color w:val="0D3F68"/>
      <w:spacing w:val="15"/>
    </w:rPr>
  </w:style>
  <w:style w:type="character" w:styleId="Fremhv">
    <w:name w:val="Emphasis"/>
    <w:basedOn w:val="Standardskrifttypeiafsnit"/>
    <w:uiPriority w:val="20"/>
    <w:rsid w:val="00FE36FF"/>
    <w:rPr>
      <w:i/>
      <w:iCs/>
    </w:rPr>
  </w:style>
  <w:style w:type="character" w:styleId="Kraftigfremhvning">
    <w:name w:val="Intense Emphasis"/>
    <w:basedOn w:val="Standardskrifttypeiafsnit"/>
    <w:uiPriority w:val="21"/>
    <w:rsid w:val="00FE36FF"/>
    <w:rPr>
      <w:b w:val="0"/>
      <w:bCs w:val="0"/>
      <w:i/>
      <w:iCs/>
      <w:color w:val="802346" w:themeColor="accent1"/>
    </w:rPr>
  </w:style>
  <w:style w:type="paragraph" w:customStyle="1" w:styleId="hvemhvor">
    <w:name w:val="hvem hvor"/>
    <w:basedOn w:val="Normal"/>
    <w:pPr>
      <w:autoSpaceDE w:val="0"/>
      <w:spacing w:after="0" w:line="220" w:lineRule="atLeast"/>
      <w:textAlignment w:val="center"/>
    </w:pPr>
    <w:rPr>
      <w:rFonts w:ascii="HelveticaNeue-Light" w:hAnsi="HelveticaNeue-Light" w:cs="HelveticaNeue-Light"/>
      <w:color w:val="000000"/>
      <w:sz w:val="15"/>
      <w:szCs w:val="15"/>
    </w:rPr>
  </w:style>
  <w:style w:type="character" w:customStyle="1" w:styleId="SidefodTegn">
    <w:name w:val="Sidefod Tegn"/>
    <w:basedOn w:val="Standardskrifttypeiafsnit"/>
    <w:link w:val="Sidefod"/>
    <w:uiPriority w:val="99"/>
    <w:rsid w:val="00354C6A"/>
    <w:rPr>
      <w:rFonts w:ascii="Quatro Slab" w:hAnsi="Quatro Slab"/>
      <w:sz w:val="20"/>
      <w:szCs w:val="20"/>
    </w:rPr>
  </w:style>
  <w:style w:type="character" w:customStyle="1" w:styleId="Overskrift1Tegn">
    <w:name w:val="Overskrift 1 Tegn"/>
    <w:basedOn w:val="Standardskrifttypeiafsnit"/>
    <w:link w:val="Overskrift1"/>
    <w:uiPriority w:val="9"/>
    <w:rsid w:val="00CD17DC"/>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CD17DC"/>
    <w:rPr>
      <w:rFonts w:ascii="Quatro Slab SemiBold" w:hAnsi="Quatro Slab SemiBold" w:cstheme="majorBidi"/>
    </w:rPr>
  </w:style>
  <w:style w:type="character" w:customStyle="1" w:styleId="Overskrift3Tegn">
    <w:name w:val="Overskrift 3 Tegn"/>
    <w:basedOn w:val="Standardskrifttypeiafsnit"/>
    <w:link w:val="Overskrift3"/>
    <w:uiPriority w:val="9"/>
    <w:semiHidden/>
    <w:rsid w:val="00CD17DC"/>
    <w:rPr>
      <w:rFonts w:ascii="Quatro Slab" w:eastAsiaTheme="majorEastAsia" w:hAnsi="Quatro Slab" w:cstheme="majorBidi"/>
      <w:color w:val="101820"/>
    </w:rPr>
  </w:style>
  <w:style w:type="character" w:customStyle="1" w:styleId="Overskrift4Tegn">
    <w:name w:val="Overskrift 4 Tegn"/>
    <w:basedOn w:val="Standardskrifttypeiafsnit"/>
    <w:link w:val="Overskrift4"/>
    <w:uiPriority w:val="9"/>
    <w:semiHidden/>
    <w:rsid w:val="00CD17DC"/>
    <w:rPr>
      <w:rFonts w:ascii="Quatro Slab" w:hAnsi="Quatro Slab" w:cstheme="majorBidi"/>
      <w:iCs/>
      <w:sz w:val="20"/>
      <w:szCs w:val="20"/>
    </w:rPr>
  </w:style>
  <w:style w:type="character" w:customStyle="1" w:styleId="Overskrift5Tegn">
    <w:name w:val="Overskrift 5 Tegn"/>
    <w:basedOn w:val="Standardskrifttypeiafsnit"/>
    <w:link w:val="Overskrift5"/>
    <w:uiPriority w:val="9"/>
    <w:semiHidden/>
    <w:rsid w:val="00CD17DC"/>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CD17DC"/>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CD17DC"/>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CD17DC"/>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CD17DC"/>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CD17DC"/>
    <w:pPr>
      <w:spacing w:after="200" w:line="240" w:lineRule="auto"/>
    </w:pPr>
    <w:rPr>
      <w:i/>
      <w:iCs/>
      <w:color w:val="802346" w:themeColor="text2"/>
      <w:sz w:val="18"/>
      <w:szCs w:val="18"/>
    </w:rPr>
  </w:style>
  <w:style w:type="paragraph" w:styleId="Ingenafstand">
    <w:name w:val="No Spacing"/>
    <w:uiPriority w:val="1"/>
    <w:qFormat/>
    <w:rsid w:val="00CD17DC"/>
    <w:pPr>
      <w:suppressAutoHyphens/>
      <w:spacing w:after="0"/>
    </w:pPr>
    <w:rPr>
      <w:rFonts w:ascii="Quatro Slab" w:hAnsi="Quatro Slab"/>
      <w:sz w:val="20"/>
      <w:szCs w:val="20"/>
    </w:rPr>
  </w:style>
  <w:style w:type="character" w:customStyle="1" w:styleId="CitatTegn">
    <w:name w:val="Citat Tegn"/>
    <w:basedOn w:val="Standardskrifttypeiafsnit"/>
    <w:link w:val="Citat"/>
    <w:uiPriority w:val="29"/>
    <w:rsid w:val="00FE36FF"/>
    <w:rPr>
      <w:i/>
      <w:iCs/>
    </w:rPr>
  </w:style>
  <w:style w:type="character" w:customStyle="1" w:styleId="StrktcitatTegn">
    <w:name w:val="Stærkt citat Tegn"/>
    <w:basedOn w:val="Standardskrifttypeiafsnit"/>
    <w:link w:val="Strktcitat"/>
    <w:uiPriority w:val="30"/>
    <w:rsid w:val="00FE36FF"/>
    <w:rPr>
      <w:rFonts w:asciiTheme="majorHAnsi" w:eastAsiaTheme="majorEastAsia" w:hAnsiTheme="majorHAnsi" w:cstheme="majorBidi"/>
      <w:color w:val="802346" w:themeColor="accent1"/>
      <w:sz w:val="24"/>
      <w:szCs w:val="24"/>
    </w:rPr>
  </w:style>
  <w:style w:type="character" w:styleId="Svagfremhvning">
    <w:name w:val="Subtle Emphasis"/>
    <w:basedOn w:val="Standardskrifttypeiafsnit"/>
    <w:uiPriority w:val="19"/>
    <w:qFormat/>
    <w:rsid w:val="00CD17DC"/>
    <w:rPr>
      <w:i/>
      <w:iCs/>
      <w:color w:val="36516D" w:themeColor="text1" w:themeTint="BF"/>
    </w:rPr>
  </w:style>
  <w:style w:type="character" w:styleId="Svaghenvisning">
    <w:name w:val="Subtle Reference"/>
    <w:basedOn w:val="Standardskrifttypeiafsnit"/>
    <w:uiPriority w:val="31"/>
    <w:qFormat/>
    <w:rsid w:val="00CD17DC"/>
    <w:rPr>
      <w:smallCaps/>
      <w:color w:val="46698C" w:themeColor="text1" w:themeTint="A5"/>
    </w:rPr>
  </w:style>
  <w:style w:type="character" w:styleId="Kraftighenvisning">
    <w:name w:val="Intense Reference"/>
    <w:basedOn w:val="Standardskrifttypeiafsnit"/>
    <w:uiPriority w:val="32"/>
    <w:qFormat/>
    <w:rsid w:val="00CD17DC"/>
    <w:rPr>
      <w:b/>
      <w:bCs/>
      <w:smallCaps/>
      <w:color w:val="802346" w:themeColor="accent1"/>
      <w:spacing w:val="5"/>
    </w:rPr>
  </w:style>
  <w:style w:type="character" w:styleId="Bogenstitel">
    <w:name w:val="Book Title"/>
    <w:basedOn w:val="Standardskrifttypeiafsnit"/>
    <w:uiPriority w:val="33"/>
    <w:qFormat/>
    <w:rsid w:val="00CD17DC"/>
    <w:rPr>
      <w:b/>
      <w:bCs/>
      <w:i/>
      <w:iCs/>
      <w:spacing w:val="5"/>
    </w:rPr>
  </w:style>
  <w:style w:type="paragraph" w:styleId="Overskrift">
    <w:name w:val="TOC Heading"/>
    <w:basedOn w:val="Overskrift1"/>
    <w:next w:val="Normal"/>
    <w:uiPriority w:val="39"/>
    <w:semiHidden/>
    <w:unhideWhenUsed/>
    <w:qFormat/>
    <w:rsid w:val="00CD17DC"/>
    <w:pPr>
      <w:spacing w:after="0"/>
      <w:outlineLvl w:val="9"/>
    </w:pPr>
    <w:rPr>
      <w:color w:val="5F1A34" w:themeColor="accent1" w:themeShade="BF"/>
    </w:rPr>
  </w:style>
  <w:style w:type="table" w:styleId="Tabel-Gitter">
    <w:name w:val="Table Grid"/>
    <w:basedOn w:val="Tabel-Normal"/>
    <w:uiPriority w:val="39"/>
    <w:rsid w:val="00777D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midt@bupl.dk" TargetMode="External"/><Relationship Id="rId1" Type="http://schemas.openxmlformats.org/officeDocument/2006/relationships/hyperlink" Target="mailto:midt@bup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Master Notat</CCMTemplateName>
    <CCMTemplateVersion xmlns="http://schemas.microsoft.com/sharepoint/v3" xsi:nil="true"/>
    <DocumentDate xmlns="http://schemas.microsoft.com/sharepoint/v3">2023-08-31T11:08:00+00:00</DocumentDate>
    <MemberDescription xmlns="700AB4DC-A2DA-4DDA-990A-32797720E034" xsi:nil="true"/>
    <NotificationType xmlns="700AB4DC-A2DA-4DDA-990A-32797720E034">Lav</NotificationType>
    <TaxCatchAll xmlns="0ecf24bc-62b2-4a2c-9975-63a9f9518c04"/>
    <Comments xmlns="700AB4DC-A2DA-4DDA-990A-32797720E034" xsi:nil="true"/>
    <Classification xmlns="700AB4DC-A2DA-4DDA-990A-32797720E034">Offentlig</Classification>
    <eac3e216d9f54802a54a2afce84e1566 xmlns="700AB4DC-A2DA-4DDA-990A-32797720E034">
      <Terms xmlns="http://schemas.microsoft.com/office/infopath/2007/PartnerControls"/>
    </eac3e216d9f54802a54a2afce84e1566>
    <ReadInDms xmlns="700AB4DC-A2DA-4DDA-990A-32797720E034" xsi:nil="true"/>
    <CCMMeetingCaseLink xmlns="700AB4DC-A2DA-4DDA-990A-32797720E034">
      <Url xsi:nil="true"/>
      <Description xsi:nil="true"/>
    </CCMMeetingCaseLink>
    <CCMAgendaItemId xmlns="700AB4DC-A2DA-4DDA-990A-32797720E034" xsi:nil="true"/>
    <CCMCognitiveType xmlns="http://schemas.microsoft.com/sharepoint/v3" xsi:nil="true"/>
    <Notification3 xmlns="700AB4DC-A2DA-4DDA-990A-32797720E034">
      <Url xsi:nil="true"/>
      <Description xsi:nil="true"/>
    </Notification3>
    <Notification2 xmlns="700AB4DC-A2DA-4DDA-990A-32797720E034">
      <Url xsi:nil="true"/>
      <Description xsi:nil="true"/>
    </Notification2>
    <Notification1 xmlns="700AB4DC-A2DA-4DDA-990A-32797720E034">
      <Url xsi:nil="true"/>
      <Description xsi:nil="true"/>
    </Notification1>
    <PublishedDate xmlns="700AB4DC-A2DA-4DDA-990A-32797720E034" xsi:nil="true"/>
    <NotesDocumentId xmlns="700AB4DC-A2DA-4DDA-990A-32797720E034" xsi:nil="true"/>
    <Notification1Status xmlns="700AB4DC-A2DA-4DDA-990A-32797720E034" xsi:nil="true"/>
    <Notification2Status xmlns="700AB4DC-A2DA-4DDA-990A-32797720E034" xsi:nil="true"/>
    <CCMMeetingCaseId xmlns="700AB4DC-A2DA-4DDA-990A-32797720E034" xsi:nil="true"/>
    <CCMMeetingCaseInstanceId xmlns="700AB4DC-A2DA-4DDA-990A-32797720E034" xsi:nil="true"/>
    <Notification3Status xmlns="700AB4DC-A2DA-4DDA-990A-32797720E034" xsi:nil="true"/>
    <CCMAgendaDocumentStatus xmlns="700AB4DC-A2DA-4DDA-990A-32797720E034" xsi:nil="true"/>
    <CCMAgendaStatus xmlns="700AB4DC-A2DA-4DDA-990A-32797720E034" xsi:nil="true"/>
    <CCMSystemID xmlns="http://schemas.microsoft.com/sharepoint/v3">998ca249-caac-41d5-92f9-71be97efc6e0</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FAG-2023-07275</CCMVisualId>
    <Finalized xmlns="http://schemas.microsoft.com/sharepoint/v3">false</Finalized>
    <DocID xmlns="http://schemas.microsoft.com/sharepoint/v3">2057854</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FAG-2023-07275</CaseID>
    <Regist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49912C4206C2544B88F5293CF9685B8" ma:contentTypeVersion="0" ma:contentTypeDescription="GetOrganized dokument" ma:contentTypeScope="" ma:versionID="ebe36b2eea4c12b01db816bc052f5853">
  <xsd:schema xmlns:xsd="http://www.w3.org/2001/XMLSchema" xmlns:xs="http://www.w3.org/2001/XMLSchema" xmlns:p="http://schemas.microsoft.com/office/2006/metadata/properties" xmlns:ns1="http://schemas.microsoft.com/sharepoint/v3" xmlns:ns2="700AB4DC-A2DA-4DDA-990A-32797720E034" xmlns:ns3="0ecf24bc-62b2-4a2c-9975-63a9f9518c04" targetNamespace="http://schemas.microsoft.com/office/2006/metadata/properties" ma:root="true" ma:fieldsID="6dc859d71b20e6a7dfd16a0e04e80291" ns1:_="" ns2:_="" ns3:_="">
    <xsd:import namespace="http://schemas.microsoft.com/sharepoint/v3"/>
    <xsd:import namespace="700AB4DC-A2DA-4DDA-990A-32797720E034"/>
    <xsd:import namespace="0ecf24bc-62b2-4a2c-9975-63a9f9518c04"/>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2:MemberDescription" minOccurs="0"/>
                <xsd:element ref="ns2:PublishedDate" minOccurs="0"/>
                <xsd:element ref="ns2:ReadInDms" minOccurs="0"/>
                <xsd:element ref="ns2:NotificationType" minOccurs="0"/>
                <xsd:element ref="ns2:Notification1" minOccurs="0"/>
                <xsd:element ref="ns2:Notification2" minOccurs="0"/>
                <xsd:element ref="ns2:Notification3" minOccurs="0"/>
                <xsd:element ref="ns2:Notification1Status" minOccurs="0"/>
                <xsd:element ref="ns2:Notification2Status" minOccurs="0"/>
                <xsd:element ref="ns2:Notification3Statu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5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00AB4DC-A2DA-4DDA-990A-32797720E034"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element name="MemberDescription" ma:index="40" nillable="true" ma:displayName="Medlemsbeskrivelse" ma:internalName="MemberDescription">
      <xsd:simpleType>
        <xsd:restriction base="dms:Text">
          <xsd:maxLength value="255"/>
        </xsd:restriction>
      </xsd:simpleType>
    </xsd:element>
    <xsd:element name="PublishedDate" ma:index="41" nillable="true" ma:displayName="Brevdato" ma:format="DateTime" ma:internalName="PublishedDate">
      <xsd:simpleType>
        <xsd:restriction base="dms:DateTime"/>
      </xsd:simpleType>
    </xsd:element>
    <xsd:element name="ReadInDms" ma:index="42" nillable="true" ma:displayName="Læst i DMS" ma:format="DateTime" ma:internalName="ReadInDms">
      <xsd:simpleType>
        <xsd:restriction base="dms:DateTime"/>
      </xsd:simpleType>
    </xsd:element>
    <xsd:element name="NotificationType" ma:index="43" nillable="true" ma:displayName="Adviseringstype" ma:default="Lav" ma:format="Dropdown" ma:internalName="NotificationType">
      <xsd:simpleType>
        <xsd:restriction base="dms:Choice">
          <xsd:enumeration value="Lav"/>
          <xsd:enumeration value="Mellem"/>
          <xsd:enumeration value="Høj"/>
        </xsd:restriction>
      </xsd:simpleType>
    </xsd:element>
    <xsd:element name="Notification1" ma:index="44" nillable="true" ma:displayName="Advisering 1" ma:format="Hyperlink" ma:internalName="Notification1">
      <xsd:complexType>
        <xsd:complexContent>
          <xsd:extension base="dms:URL">
            <xsd:sequence>
              <xsd:element name="Url" type="dms:ValidUrl" minOccurs="0" nillable="true"/>
              <xsd:element name="Description" type="xsd:string" nillable="true"/>
            </xsd:sequence>
          </xsd:extension>
        </xsd:complexContent>
      </xsd:complexType>
    </xsd:element>
    <xsd:element name="Notification2" ma:index="45" nillable="true" ma:displayName="Advisering 2" ma:format="Hyperlink" ma:internalName="Notification2">
      <xsd:complexType>
        <xsd:complexContent>
          <xsd:extension base="dms:URL">
            <xsd:sequence>
              <xsd:element name="Url" type="dms:ValidUrl" minOccurs="0" nillable="true"/>
              <xsd:element name="Description" type="xsd:string" nillable="true"/>
            </xsd:sequence>
          </xsd:extension>
        </xsd:complexContent>
      </xsd:complexType>
    </xsd:element>
    <xsd:element name="Notification3" ma:index="46" nillable="true" ma:displayName="Advisering 3" ma:format="Hyperlink" ma:internalName="Notification3">
      <xsd:complexType>
        <xsd:complexContent>
          <xsd:extension base="dms:URL">
            <xsd:sequence>
              <xsd:element name="Url" type="dms:ValidUrl" minOccurs="0" nillable="true"/>
              <xsd:element name="Description" type="xsd:string" nillable="true"/>
            </xsd:sequence>
          </xsd:extension>
        </xsd:complexContent>
      </xsd:complexType>
    </xsd:element>
    <xsd:element name="Notification1Status" ma:index="47" nillable="true" ma:displayName="Advisering 1 - Status" ma:internalName="Notification1Status">
      <xsd:simpleType>
        <xsd:restriction base="dms:Text">
          <xsd:maxLength value="255"/>
        </xsd:restriction>
      </xsd:simpleType>
    </xsd:element>
    <xsd:element name="Notification2Status" ma:index="48" nillable="true" ma:displayName="Advisering 2 - Status" ma:internalName="Notification2Status">
      <xsd:simpleType>
        <xsd:restriction base="dms:Text">
          <xsd:maxLength value="255"/>
        </xsd:restriction>
      </xsd:simpleType>
    </xsd:element>
    <xsd:element name="Notification3Status" ma:index="49" nillable="true" ma:displayName="Advisering 3 - Status" ma:internalName="Notification3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f24bc-62b2-4a2c-9975-63a9f9518c0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cd44e0b3-03e1-4390-958e-f655a8639412}" ma:internalName="TaxCatchAll" ma:showField="CatchAllData" ma:web="0ecf24bc-62b2-4a2c-9975-63a9f9518c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7B7B2-A6E4-4B00-B6DE-EA246E196E1B}">
  <ds:schemaRefs>
    <ds:schemaRef ds:uri="0ecf24bc-62b2-4a2c-9975-63a9f9518c04"/>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00AB4DC-A2DA-4DDA-990A-32797720E03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CAF7E8-1886-4A34-A3CB-F3B742DAC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0AB4DC-A2DA-4DDA-990A-32797720E034"/>
    <ds:schemaRef ds:uri="0ecf24bc-62b2-4a2c-9975-63a9f9518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A1559-9444-4F4B-B578-B7C79E594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770</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Bupl Midtsjællands bemærkninger til Prioriteringsforslag - budget 2024-2027</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Bupl Midtsjællands bemærkninger til Prioriteringsforslag - budget 2024-2027</dc:title>
  <dc:subject>Notat</dc:subject>
  <dc:creator>Sara Nissen</dc:creator>
  <cp:lastModifiedBy>Morten Helenius Olsen</cp:lastModifiedBy>
  <cp:revision>24</cp:revision>
  <dcterms:created xsi:type="dcterms:W3CDTF">2023-08-31T11:08:00Z</dcterms:created>
  <dcterms:modified xsi:type="dcterms:W3CDTF">2023-09-28T14:03:00Z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998ca249-caac-41d5-92f9-71be97efc6e0</vt:lpwstr>
  </property>
  <property fmtid="{D5CDD505-2E9C-101B-9397-08002B2CF9AE}" pid="3" name="ContentTypeId">
    <vt:lpwstr>0x010100AC085CFC53BC46CEA2EADE194AD9D48200749912C4206C2544B88F5293CF9685B8</vt:lpwstr>
  </property>
  <property fmtid="{D5CDD505-2E9C-101B-9397-08002B2CF9AE}" pid="4" name="DocType">
    <vt:lpwstr/>
  </property>
  <property fmtid="{D5CDD505-2E9C-101B-9397-08002B2CF9AE}" pid="5" name="Shelf">
    <vt:lpwstr/>
  </property>
  <property fmtid="{D5CDD505-2E9C-101B-9397-08002B2CF9AE}" pid="6" name="xd_Signature">
    <vt:bool>false</vt:bool>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Communication">
    <vt:lpwstr/>
  </property>
  <property fmtid="{D5CDD505-2E9C-101B-9397-08002B2CF9AE}" pid="12" name="CCMSystem">
    <vt:lpwstr> </vt:lpwstr>
  </property>
  <property fmtid="{D5CDD505-2E9C-101B-9397-08002B2CF9AE}" pid="13" name="_AdHocReviewCycleID">
    <vt:i4>-322719626</vt:i4>
  </property>
  <property fmtid="{D5CDD505-2E9C-101B-9397-08002B2CF9AE}" pid="14" name="_NewReviewCycle">
    <vt:lpwstr/>
  </property>
  <property fmtid="{D5CDD505-2E9C-101B-9397-08002B2CF9AE}" pid="15" name="_EmailSubject">
    <vt:lpwstr>UDKAST til slagelse høringssvar</vt:lpwstr>
  </property>
  <property fmtid="{D5CDD505-2E9C-101B-9397-08002B2CF9AE}" pid="16" name="_AuthorEmail">
    <vt:lpwstr>sni@bupl.dk</vt:lpwstr>
  </property>
  <property fmtid="{D5CDD505-2E9C-101B-9397-08002B2CF9AE}" pid="17" name="_AuthorEmailDisplayName">
    <vt:lpwstr>Sara Nissen</vt:lpwstr>
  </property>
  <property fmtid="{D5CDD505-2E9C-101B-9397-08002B2CF9AE}" pid="18" name="_ReviewingToolsShownOnce">
    <vt:lpwstr/>
  </property>
</Properties>
</file>