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A04D1D" w:rsidRDefault="00A04D1D" w:rsidP="00A04D1D">
      <w:pPr>
        <w:pStyle w:val="Titel"/>
      </w:pPr>
      <w:bookmarkStart w:id="0" w:name="_GoBack"/>
      <w:bookmarkEnd w:id="0"/>
      <w:r>
        <w:t>Vedtægter for BUPL Sydslesvig.</w:t>
      </w:r>
    </w:p>
    <w:p w:rsidR="00A04D1D" w:rsidRDefault="00A04D1D" w:rsidP="00A04D1D">
      <w:pPr>
        <w:pStyle w:val="Overskrift2"/>
      </w:pPr>
      <w:r>
        <w:t>§1 Navn, hjemsted og stiftelsesdag.</w:t>
      </w:r>
    </w:p>
    <w:p w:rsidR="00A04D1D" w:rsidRDefault="00A04D1D" w:rsidP="00A04D1D">
      <w:pPr>
        <w:rPr>
          <w:rFonts w:ascii="Times New Roman" w:hAnsi="Times New Roman" w:cs="Times New Roman"/>
        </w:rPr>
      </w:pPr>
      <w:r>
        <w:rPr>
          <w:rFonts w:ascii="Times New Roman" w:hAnsi="Times New Roman" w:cs="Times New Roman"/>
        </w:rPr>
        <w:t>Foreningens navn er ”Børne- og Ungdomspædagogernes Landsforbund, Sektion Sydslesvig e. V.” forkortet BUPL Sydslesvig e.V. (forbund for pædagoger og klubfolk i Sydslesvig).</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BUPL Sydslesvig har hjemsted i Flensborg. Stiftelsesdato er den 25. august 1993.</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BUPL Sydslesvig er en organisation under BUPL Sydjylland efter §7 i vedtægterne for BUPL Sydjylland.</w:t>
      </w:r>
    </w:p>
    <w:p w:rsidR="00A04D1D" w:rsidRDefault="00A04D1D" w:rsidP="00A04D1D">
      <w:pPr>
        <w:rPr>
          <w:rFonts w:ascii="Times New Roman" w:hAnsi="Times New Roman" w:cs="Times New Roman"/>
        </w:rPr>
      </w:pPr>
    </w:p>
    <w:p w:rsidR="00A04D1D" w:rsidRDefault="00A04D1D" w:rsidP="00A04D1D">
      <w:pPr>
        <w:pStyle w:val="Overskrift2"/>
      </w:pPr>
      <w:r>
        <w:t>§2 Formål.</w:t>
      </w:r>
    </w:p>
    <w:p w:rsidR="00A04D1D" w:rsidRDefault="00A04D1D" w:rsidP="00A04D1D">
      <w:pPr>
        <w:rPr>
          <w:rFonts w:ascii="Times New Roman" w:hAnsi="Times New Roman" w:cs="Times New Roman"/>
        </w:rPr>
      </w:pPr>
      <w:r>
        <w:rPr>
          <w:rFonts w:ascii="Times New Roman" w:hAnsi="Times New Roman" w:cs="Times New Roman"/>
        </w:rPr>
        <w:t>BUPL Sydslesvig har til formål at varetage interesser for pædagoger og klubfolk, der er ansat af danske organisationer i Sydslesvig samt at opnå kompetence som forhandlingspart og at virke som forhandlingspart over for arbejdsgiverne.</w:t>
      </w:r>
    </w:p>
    <w:p w:rsidR="00A04D1D" w:rsidRDefault="00A04D1D" w:rsidP="00A04D1D">
      <w:pPr>
        <w:pStyle w:val="Overskrift3"/>
      </w:pPr>
      <w:r>
        <w:t>Foreningen har flg. formål og opgaver:</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at indgå lokale aftaler vedrørende løn-og ansættelsesforhold for medlemmerne</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 xml:space="preserve">at forhandle om medlemmernes generelle arbejdsforhold, herunder personalenormeringer, </w:t>
      </w:r>
      <w:r>
        <w:rPr>
          <w:rFonts w:ascii="Times New Roman" w:hAnsi="Times New Roman" w:cs="Times New Roman"/>
        </w:rPr>
        <w:t>arbejds</w:t>
      </w:r>
      <w:r w:rsidRPr="00350D94">
        <w:rPr>
          <w:rFonts w:ascii="Times New Roman" w:hAnsi="Times New Roman" w:cs="Times New Roman"/>
        </w:rPr>
        <w:t>miljøforhold på de enkelte arbejdspladser samt forhold vedrørende arbejdets udførelse og institutionens drift</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at løse problemer af overenskomstforhandlingernes følgevirkninger i samarbejde med det respektive ”Betriebsrat” eller tilsvarende fora</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at informere medlemmerne om lokale aftaler</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at skabe rammer for udvikling af det pædagogiske arbejde</w:t>
      </w:r>
    </w:p>
    <w:p w:rsidR="00A04D1D" w:rsidRDefault="00A04D1D" w:rsidP="00A04D1D">
      <w:pPr>
        <w:pStyle w:val="Listeafsnit"/>
        <w:numPr>
          <w:ilvl w:val="0"/>
          <w:numId w:val="1"/>
        </w:numPr>
        <w:spacing w:after="0"/>
        <w:rPr>
          <w:rFonts w:ascii="Times New Roman" w:hAnsi="Times New Roman" w:cs="Times New Roman"/>
        </w:rPr>
      </w:pPr>
      <w:r w:rsidRPr="00815B50">
        <w:rPr>
          <w:rFonts w:ascii="Times New Roman" w:hAnsi="Times New Roman" w:cs="Times New Roman"/>
        </w:rPr>
        <w:t xml:space="preserve">at planlægge og afholde </w:t>
      </w:r>
      <w:r>
        <w:rPr>
          <w:rFonts w:ascii="Times New Roman" w:hAnsi="Times New Roman" w:cs="Times New Roman"/>
        </w:rPr>
        <w:t>temadage</w:t>
      </w:r>
    </w:p>
    <w:p w:rsidR="00A04D1D" w:rsidRPr="00815B50" w:rsidRDefault="00A04D1D" w:rsidP="00A04D1D">
      <w:pPr>
        <w:pStyle w:val="Listeafsnit"/>
        <w:numPr>
          <w:ilvl w:val="0"/>
          <w:numId w:val="1"/>
        </w:numPr>
        <w:spacing w:after="0"/>
        <w:rPr>
          <w:rFonts w:ascii="Times New Roman" w:hAnsi="Times New Roman" w:cs="Times New Roman"/>
        </w:rPr>
      </w:pPr>
      <w:r w:rsidRPr="00815B50">
        <w:rPr>
          <w:rFonts w:ascii="Times New Roman" w:hAnsi="Times New Roman" w:cs="Times New Roman"/>
        </w:rPr>
        <w:t>at udbygge samarbejdet med andre faglige organisationer</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at informere BUPL Sydjylland om arbejdet i Sydslesvig sektion</w:t>
      </w:r>
    </w:p>
    <w:p w:rsidR="00A04D1D" w:rsidRPr="00350D94" w:rsidRDefault="00A04D1D" w:rsidP="00A04D1D">
      <w:pPr>
        <w:pStyle w:val="Listeafsnit"/>
        <w:numPr>
          <w:ilvl w:val="0"/>
          <w:numId w:val="1"/>
        </w:numPr>
        <w:spacing w:after="0"/>
        <w:rPr>
          <w:rFonts w:ascii="Times New Roman" w:hAnsi="Times New Roman" w:cs="Times New Roman"/>
        </w:rPr>
      </w:pPr>
      <w:r w:rsidRPr="00350D94">
        <w:rPr>
          <w:rFonts w:ascii="Times New Roman" w:hAnsi="Times New Roman" w:cs="Times New Roman"/>
        </w:rPr>
        <w:t>at arbejde for, at alle pædagoger og klubfolk er organiserede</w:t>
      </w:r>
    </w:p>
    <w:p w:rsidR="00A04D1D" w:rsidRDefault="00A04D1D" w:rsidP="00A04D1D">
      <w:pPr>
        <w:rPr>
          <w:rFonts w:ascii="Times New Roman" w:hAnsi="Times New Roman" w:cs="Times New Roman"/>
        </w:rPr>
      </w:pPr>
    </w:p>
    <w:p w:rsidR="00A04D1D" w:rsidRDefault="00A04D1D" w:rsidP="00A04D1D">
      <w:pPr>
        <w:pStyle w:val="Overskrift2"/>
      </w:pPr>
      <w:r>
        <w:t>§3 Medlemmer</w:t>
      </w:r>
    </w:p>
    <w:p w:rsidR="00A04D1D" w:rsidRDefault="00A04D1D" w:rsidP="00A04D1D">
      <w:pPr>
        <w:rPr>
          <w:rFonts w:ascii="Times New Roman" w:hAnsi="Times New Roman" w:cs="Times New Roman"/>
        </w:rPr>
      </w:pPr>
      <w:r>
        <w:rPr>
          <w:rFonts w:ascii="Times New Roman" w:hAnsi="Times New Roman" w:cs="Times New Roman"/>
        </w:rPr>
        <w:t>Alle pædagoger og klubfolk, der er ansat af danske organisationer i Sydslesvig eller ønsker en sådan ansættelse, og som er medlem eller søger optagelse i ”Børne- og Ungdomspædagogernes landsforbund”, bliver automatisk medlemmer i BUPL Sydslesvig og dermed i BUPL Sydjylland. Medlemsskabet kan bevares under arbejdsløshed og efter pensionering. Andre kan ikke blive medlem.</w:t>
      </w:r>
    </w:p>
    <w:p w:rsidR="00A04D1D" w:rsidRDefault="00A04D1D" w:rsidP="00A04D1D">
      <w:pPr>
        <w:rPr>
          <w:rFonts w:ascii="Times New Roman" w:hAnsi="Times New Roman" w:cs="Times New Roman"/>
        </w:rPr>
      </w:pPr>
      <w:r>
        <w:rPr>
          <w:rFonts w:ascii="Times New Roman" w:hAnsi="Times New Roman" w:cs="Times New Roman"/>
        </w:rPr>
        <w:t>Optagelse sker gennem indmeldelse. Medlemsskabet kan opsiges af medlemmet skriftligt med en måneds varsel til udgangen af en måned. Et medlem, der modarbejder BUPL Sydslesvigs interesser, kan af bestyrelsen suspenderes af BUPL Sydslesvig for en kortere eller længere tid. Suspensionen skal godkendes på førstkommende generalforsamling.</w:t>
      </w:r>
    </w:p>
    <w:p w:rsidR="00A04D1D" w:rsidRDefault="00A04D1D" w:rsidP="00A04D1D">
      <w:pPr>
        <w:rPr>
          <w:rFonts w:ascii="Times New Roman" w:hAnsi="Times New Roman" w:cs="Times New Roman"/>
        </w:rPr>
      </w:pPr>
    </w:p>
    <w:p w:rsidR="00A04D1D" w:rsidRDefault="00A04D1D" w:rsidP="00A04D1D">
      <w:pPr>
        <w:pStyle w:val="Overskrift2"/>
      </w:pPr>
      <w:r>
        <w:t>§4 Kontingent og økonomi</w:t>
      </w:r>
    </w:p>
    <w:p w:rsidR="00A04D1D" w:rsidRDefault="00A04D1D" w:rsidP="00A04D1D">
      <w:pPr>
        <w:rPr>
          <w:rFonts w:ascii="Times New Roman" w:hAnsi="Times New Roman" w:cs="Times New Roman"/>
        </w:rPr>
      </w:pPr>
      <w:r>
        <w:rPr>
          <w:rFonts w:ascii="Times New Roman" w:hAnsi="Times New Roman" w:cs="Times New Roman"/>
        </w:rPr>
        <w:t>Medlemmerne er kontingentpligtige. Kontingentet fastsættes på BUPL’s (landforbundet) kongres og betales til landsforbundet. Der opkræves et særskilt sektionskontingent. BUPL Sydslesvig får tildelt sektionstilskud fra BUPL Sydjylland, som administreres af bestyrelsen under ansvar over for BUPL Sydjylland.</w:t>
      </w:r>
    </w:p>
    <w:p w:rsidR="00A04D1D" w:rsidRDefault="00A04D1D" w:rsidP="00A04D1D">
      <w:pPr>
        <w:rPr>
          <w:rFonts w:ascii="Times New Roman" w:hAnsi="Times New Roman" w:cs="Times New Roman"/>
        </w:rPr>
      </w:pPr>
    </w:p>
    <w:p w:rsidR="00A04D1D" w:rsidRDefault="00A04D1D" w:rsidP="00A04D1D">
      <w:pPr>
        <w:pStyle w:val="Overskrift2"/>
      </w:pPr>
      <w:r>
        <w:lastRenderedPageBreak/>
        <w:t>§5 Bestyrelsen</w:t>
      </w:r>
    </w:p>
    <w:p w:rsidR="00A04D1D" w:rsidRDefault="00A04D1D" w:rsidP="00A04D1D">
      <w:pPr>
        <w:rPr>
          <w:rFonts w:ascii="Times New Roman" w:hAnsi="Times New Roman" w:cs="Times New Roman"/>
        </w:rPr>
      </w:pPr>
      <w:r>
        <w:rPr>
          <w:rFonts w:ascii="Times New Roman" w:hAnsi="Times New Roman" w:cs="Times New Roman"/>
        </w:rPr>
        <w:t>Bestyrelsen består af 6 generalforsamlingsvalgte medlemmer.</w:t>
      </w:r>
    </w:p>
    <w:p w:rsidR="00A04D1D" w:rsidRDefault="00A04D1D" w:rsidP="00A04D1D">
      <w:pPr>
        <w:rPr>
          <w:rFonts w:ascii="Times New Roman" w:hAnsi="Times New Roman" w:cs="Times New Roman"/>
        </w:rPr>
      </w:pPr>
      <w:r>
        <w:rPr>
          <w:rFonts w:ascii="Times New Roman" w:hAnsi="Times New Roman" w:cs="Times New Roman"/>
        </w:rPr>
        <w:t>Bestyrelsesmedlemmerne vælges for 2 år ad gangen, idet formanden vælges i ulige år og næstformand samt et bestyrelsesmedlem vælges i lige år.</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BUPL Sydslesvig tegnes af to af disse seks bestyrelsesmedlemmer i fællesskab ”gerichtlich und aussergerichtlich”.</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Bestyrelsen leder sektionens virksomhed i overensstemmelse med egne, BUPL Sydjyllands og landsforbundets love, vedtægter og generalforsamlingsbeslutninger.</w:t>
      </w:r>
    </w:p>
    <w:p w:rsidR="00A04D1D" w:rsidRDefault="00A04D1D" w:rsidP="00A04D1D">
      <w:pPr>
        <w:rPr>
          <w:rFonts w:ascii="Times New Roman" w:hAnsi="Times New Roman" w:cs="Times New Roman"/>
        </w:rPr>
      </w:pPr>
    </w:p>
    <w:p w:rsidR="00A04D1D" w:rsidRDefault="00A04D1D" w:rsidP="00A04D1D">
      <w:pPr>
        <w:pStyle w:val="Overskrift2"/>
      </w:pPr>
      <w:r>
        <w:t>§6 Generalforsamling</w:t>
      </w:r>
    </w:p>
    <w:p w:rsidR="00A04D1D" w:rsidRDefault="00A04D1D" w:rsidP="00A04D1D">
      <w:pPr>
        <w:rPr>
          <w:rFonts w:ascii="Times New Roman" w:hAnsi="Times New Roman" w:cs="Times New Roman"/>
        </w:rPr>
      </w:pPr>
      <w:r>
        <w:rPr>
          <w:rFonts w:ascii="Times New Roman" w:hAnsi="Times New Roman" w:cs="Times New Roman"/>
        </w:rPr>
        <w:t>Den ordinære generalforsamling afholdes hvert år i september/oktober måned. Ekstraordinær generalforsamling afholdes, såfremt bestyrelsen finder det påkrævet, eller mindst 1/3 af medlemmerne begærer det skriftligt med angivelse af dagsorden. Enhver generalforsamling indkaldes af bestyrelsen med mindst 4 ugers varsel til hvert enkelt medlem med angivelse af dagsordenen.</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Dagsorden til den ordinære generalforsamling omfatter mindst:</w:t>
      </w:r>
    </w:p>
    <w:p w:rsidR="00A04D1D" w:rsidRDefault="00A04D1D" w:rsidP="00A04D1D">
      <w:pPr>
        <w:pStyle w:val="Listeafsnit"/>
        <w:numPr>
          <w:ilvl w:val="0"/>
          <w:numId w:val="2"/>
        </w:numPr>
        <w:rPr>
          <w:rFonts w:ascii="Times New Roman" w:hAnsi="Times New Roman" w:cs="Times New Roman"/>
        </w:rPr>
      </w:pPr>
      <w:r>
        <w:rPr>
          <w:rFonts w:ascii="Times New Roman" w:hAnsi="Times New Roman" w:cs="Times New Roman"/>
        </w:rPr>
        <w:t>Valg af dirigent og valg af referent</w:t>
      </w:r>
    </w:p>
    <w:p w:rsidR="00A04D1D" w:rsidRPr="00A04D1D" w:rsidRDefault="00A04D1D" w:rsidP="00A04D1D">
      <w:pPr>
        <w:pStyle w:val="Listeafsnit"/>
        <w:numPr>
          <w:ilvl w:val="0"/>
          <w:numId w:val="2"/>
        </w:numPr>
      </w:pPr>
      <w:r w:rsidRPr="00BC013C">
        <w:rPr>
          <w:rFonts w:ascii="Times New Roman" w:hAnsi="Times New Roman" w:cs="Times New Roman"/>
        </w:rPr>
        <w:t>Bestyrelsens beretning</w:t>
      </w:r>
    </w:p>
    <w:p w:rsidR="00A04D1D" w:rsidRPr="00BC013C" w:rsidRDefault="00A04D1D" w:rsidP="00A04D1D">
      <w:pPr>
        <w:pStyle w:val="Listeafsnit"/>
        <w:numPr>
          <w:ilvl w:val="0"/>
          <w:numId w:val="2"/>
        </w:numPr>
        <w:rPr>
          <w:rFonts w:ascii="Times New Roman" w:hAnsi="Times New Roman" w:cs="Times New Roman"/>
        </w:rPr>
      </w:pPr>
      <w:r w:rsidRPr="00BC013C">
        <w:rPr>
          <w:rFonts w:ascii="Times New Roman" w:hAnsi="Times New Roman" w:cs="Times New Roman"/>
        </w:rPr>
        <w:t>Valg af bestyrelsesmedlemmer</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Forslag til dagsorden skal sendes til bestyrelsen senest 2 uger før generalforsamlingens afholdelse.</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Adgang til generalforsamlinger har alle medlemmer af BUPL Sydslesvig og medlemmer af bestyrelsen i BUPL Sydjylland. Kun medlemmer af BUPL Sydslesvig, der ikke er i kontingentrestance, har stemmeret og er valgbare.</w:t>
      </w:r>
    </w:p>
    <w:p w:rsidR="00A04D1D" w:rsidRDefault="00A04D1D" w:rsidP="00A04D1D">
      <w:pPr>
        <w:rPr>
          <w:rFonts w:ascii="Times New Roman" w:hAnsi="Times New Roman" w:cs="Times New Roman"/>
        </w:rPr>
      </w:pPr>
      <w:r>
        <w:rPr>
          <w:rFonts w:ascii="Times New Roman" w:hAnsi="Times New Roman" w:cs="Times New Roman"/>
        </w:rPr>
        <w:t>Enhver lovligt indkaldt generalforsamling er beslutningsdygtig uanset fremmødte medlemmer.</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Beslutninger og valg kræver et flertal på mindst halvdelen. Vedtægtsændringer og opløsning af foreningen kræver mindst ¾ af de afgivne stemmer (blanke stemmer tæller ikke med). Valg til bestyrelsen er skriftlige, hvis det ønskes.</w:t>
      </w:r>
    </w:p>
    <w:p w:rsidR="00A04D1D" w:rsidRDefault="00A04D1D" w:rsidP="00A04D1D">
      <w:pPr>
        <w:rPr>
          <w:rFonts w:ascii="Times New Roman" w:hAnsi="Times New Roman" w:cs="Times New Roman"/>
        </w:rPr>
      </w:pPr>
    </w:p>
    <w:p w:rsidR="00A04D1D" w:rsidRDefault="00A04D1D" w:rsidP="00A04D1D">
      <w:pPr>
        <w:rPr>
          <w:rFonts w:ascii="Times New Roman" w:hAnsi="Times New Roman" w:cs="Times New Roman"/>
        </w:rPr>
      </w:pPr>
      <w:r>
        <w:rPr>
          <w:rFonts w:ascii="Times New Roman" w:hAnsi="Times New Roman" w:cs="Times New Roman"/>
        </w:rPr>
        <w:t>Der føres protokol over enhver generalforsamling. Protokollen skal underskrives af den respektive protokolfører og dirigent. En kopi af protokollen fremsendes til BUPL Sydjylland senest 14 dage efter generalforsamlingens afholdelse.</w:t>
      </w:r>
    </w:p>
    <w:p w:rsidR="00A04D1D" w:rsidRDefault="00A04D1D" w:rsidP="00A04D1D">
      <w:pPr>
        <w:rPr>
          <w:rFonts w:ascii="Times New Roman" w:hAnsi="Times New Roman" w:cs="Times New Roman"/>
        </w:rPr>
      </w:pPr>
    </w:p>
    <w:p w:rsidR="00A04D1D" w:rsidRDefault="00A04D1D" w:rsidP="00A04D1D">
      <w:pPr>
        <w:pStyle w:val="Overskrift2"/>
      </w:pPr>
      <w:r>
        <w:t>§7 Ikrafttræden</w:t>
      </w:r>
    </w:p>
    <w:p w:rsidR="00A04D1D" w:rsidRDefault="00A04D1D" w:rsidP="00A04D1D">
      <w:pPr>
        <w:rPr>
          <w:rFonts w:ascii="Times New Roman" w:hAnsi="Times New Roman" w:cs="Times New Roman"/>
        </w:rPr>
      </w:pPr>
      <w:r>
        <w:rPr>
          <w:rFonts w:ascii="Times New Roman" w:hAnsi="Times New Roman" w:cs="Times New Roman"/>
        </w:rPr>
        <w:t>Således vedtaget på den stiftende generalforsamling den 15. september 1993 i Flensborg og efterfølgende revideret og vedtaget på generalforsamling den 11. oktober 2017. Disse vedtægter træder i kraft umiddelbart efter deres vedtagelse.</w:t>
      </w:r>
    </w:p>
    <w:p w:rsidR="00A04D1D" w:rsidRDefault="00A04D1D" w:rsidP="00A04D1D">
      <w:pPr>
        <w:rPr>
          <w:rFonts w:ascii="Times New Roman" w:hAnsi="Times New Roman" w:cs="Times New Roman"/>
        </w:rPr>
      </w:pPr>
      <w:r>
        <w:rPr>
          <w:rFonts w:ascii="Times New Roman" w:hAnsi="Times New Roman" w:cs="Times New Roman"/>
        </w:rPr>
        <w:t>I tvivlstilfælde er det den tyske version, der til enhver tid er afgørende.</w:t>
      </w:r>
    </w:p>
    <w:p w:rsidR="00451641" w:rsidRPr="00FC7C68" w:rsidRDefault="00451641" w:rsidP="00FC7C68"/>
    <w:sectPr w:rsidR="00451641" w:rsidRPr="00FC7C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1D" w:rsidRDefault="00A04D1D" w:rsidP="00A04D1D">
      <w:pPr>
        <w:spacing w:after="0"/>
      </w:pPr>
      <w:r>
        <w:separator/>
      </w:r>
    </w:p>
  </w:endnote>
  <w:endnote w:type="continuationSeparator" w:id="0">
    <w:p w:rsidR="00A04D1D" w:rsidRDefault="00A04D1D" w:rsidP="00A0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1D" w:rsidRDefault="00A04D1D" w:rsidP="00A04D1D">
      <w:pPr>
        <w:spacing w:after="0"/>
      </w:pPr>
      <w:r>
        <w:separator/>
      </w:r>
    </w:p>
  </w:footnote>
  <w:footnote w:type="continuationSeparator" w:id="0">
    <w:p w:rsidR="00A04D1D" w:rsidRDefault="00A04D1D" w:rsidP="00A04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91D"/>
    <w:multiLevelType w:val="hybridMultilevel"/>
    <w:tmpl w:val="AA8084EE"/>
    <w:lvl w:ilvl="0" w:tplc="059CA27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9833376"/>
    <w:multiLevelType w:val="hybridMultilevel"/>
    <w:tmpl w:val="FB3E3E62"/>
    <w:lvl w:ilvl="0" w:tplc="059CA27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A3"/>
    <w:rsid w:val="00082C8B"/>
    <w:rsid w:val="0026435F"/>
    <w:rsid w:val="00451641"/>
    <w:rsid w:val="00532458"/>
    <w:rsid w:val="006E21A1"/>
    <w:rsid w:val="007F60B5"/>
    <w:rsid w:val="00994DD3"/>
    <w:rsid w:val="009A1287"/>
    <w:rsid w:val="00A04D1D"/>
    <w:rsid w:val="00A24E06"/>
    <w:rsid w:val="00B32BA3"/>
    <w:rsid w:val="00B960CA"/>
    <w:rsid w:val="00E25BE6"/>
    <w:rsid w:val="00FC7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68"/>
    <w:pPr>
      <w:spacing w:after="80"/>
    </w:pPr>
    <w:rPr>
      <w:rFonts w:ascii="Arial" w:hAnsi="Arial" w:cs="Arial"/>
    </w:rPr>
  </w:style>
  <w:style w:type="paragraph" w:styleId="Overskrift1">
    <w:name w:val="heading 1"/>
    <w:basedOn w:val="Normal"/>
    <w:next w:val="Normal"/>
    <w:link w:val="Overskrift1Tegn"/>
    <w:uiPriority w:val="9"/>
    <w:qFormat/>
    <w:rsid w:val="00FC7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qFormat/>
    <w:rsid w:val="00FC7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qFormat/>
    <w:rsid w:val="00FC7C6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C7C6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rsid w:val="00FC7C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Citat">
    <w:name w:val="Quote"/>
    <w:basedOn w:val="Normal"/>
    <w:next w:val="Normal"/>
    <w:link w:val="CitatTegn"/>
    <w:uiPriority w:val="29"/>
    <w:qFormat/>
    <w:rsid w:val="00FC7C68"/>
    <w:pPr>
      <w:spacing w:before="240" w:after="240"/>
      <w:ind w:left="1134" w:right="1134"/>
    </w:pPr>
    <w:rPr>
      <w:i/>
      <w:iCs/>
      <w:color w:val="000000" w:themeColor="text1"/>
      <w:sz w:val="20"/>
      <w:szCs w:val="20"/>
    </w:rPr>
  </w:style>
  <w:style w:type="character" w:customStyle="1" w:styleId="CitatTegn">
    <w:name w:val="Citat Tegn"/>
    <w:basedOn w:val="Standardskrifttypeiafsnit"/>
    <w:link w:val="Citat"/>
    <w:uiPriority w:val="29"/>
    <w:rsid w:val="00FC7C68"/>
    <w:rPr>
      <w:rFonts w:ascii="Arial" w:hAnsi="Arial" w:cs="Arial"/>
      <w:i/>
      <w:iCs/>
      <w:color w:val="000000" w:themeColor="text1"/>
      <w:sz w:val="20"/>
      <w:szCs w:val="20"/>
    </w:rPr>
  </w:style>
  <w:style w:type="character" w:customStyle="1" w:styleId="Overskrift3Tegn">
    <w:name w:val="Overskrift 3 Tegn"/>
    <w:basedOn w:val="Standardskrifttypeiafsnit"/>
    <w:link w:val="Overskrift3"/>
    <w:uiPriority w:val="9"/>
    <w:rsid w:val="00FC7C68"/>
    <w:rPr>
      <w:rFonts w:asciiTheme="majorHAnsi" w:eastAsiaTheme="majorEastAsia" w:hAnsiTheme="majorHAnsi" w:cstheme="majorBidi"/>
      <w:b/>
      <w:bCs/>
      <w:color w:val="4F81BD" w:themeColor="accent1"/>
    </w:rPr>
  </w:style>
  <w:style w:type="character" w:customStyle="1" w:styleId="Overskrift2Tegn">
    <w:name w:val="Overskrift 2 Tegn"/>
    <w:basedOn w:val="Standardskrifttypeiafsnit"/>
    <w:link w:val="Overskrift2"/>
    <w:uiPriority w:val="9"/>
    <w:rsid w:val="00FC7C68"/>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FC7C68"/>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FC7C6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FC7C68"/>
    <w:rPr>
      <w:rFonts w:asciiTheme="majorHAnsi" w:eastAsiaTheme="majorEastAsia" w:hAnsiTheme="majorHAnsi" w:cstheme="majorBidi"/>
      <w:color w:val="243F60" w:themeColor="accent1" w:themeShade="7F"/>
    </w:rPr>
  </w:style>
  <w:style w:type="paragraph" w:styleId="Sidehoved">
    <w:name w:val="header"/>
    <w:basedOn w:val="Normal"/>
    <w:link w:val="SidehovedTegn"/>
    <w:uiPriority w:val="99"/>
    <w:unhideWhenUsed/>
    <w:rsid w:val="00A04D1D"/>
    <w:pPr>
      <w:tabs>
        <w:tab w:val="center" w:pos="4819"/>
        <w:tab w:val="right" w:pos="9638"/>
      </w:tabs>
      <w:spacing w:after="0"/>
    </w:pPr>
  </w:style>
  <w:style w:type="character" w:customStyle="1" w:styleId="SidehovedTegn">
    <w:name w:val="Sidehoved Tegn"/>
    <w:basedOn w:val="Standardskrifttypeiafsnit"/>
    <w:link w:val="Sidehoved"/>
    <w:uiPriority w:val="99"/>
    <w:rsid w:val="00A04D1D"/>
    <w:rPr>
      <w:rFonts w:ascii="Arial" w:hAnsi="Arial" w:cs="Arial"/>
    </w:rPr>
  </w:style>
  <w:style w:type="paragraph" w:styleId="Sidefod">
    <w:name w:val="footer"/>
    <w:basedOn w:val="Normal"/>
    <w:link w:val="SidefodTegn"/>
    <w:uiPriority w:val="99"/>
    <w:unhideWhenUsed/>
    <w:rsid w:val="00A04D1D"/>
    <w:pPr>
      <w:tabs>
        <w:tab w:val="center" w:pos="4819"/>
        <w:tab w:val="right" w:pos="9638"/>
      </w:tabs>
      <w:spacing w:after="0"/>
    </w:pPr>
  </w:style>
  <w:style w:type="character" w:customStyle="1" w:styleId="SidefodTegn">
    <w:name w:val="Sidefod Tegn"/>
    <w:basedOn w:val="Standardskrifttypeiafsnit"/>
    <w:link w:val="Sidefod"/>
    <w:uiPriority w:val="99"/>
    <w:rsid w:val="00A04D1D"/>
    <w:rPr>
      <w:rFonts w:ascii="Arial" w:hAnsi="Arial" w:cs="Arial"/>
    </w:rPr>
  </w:style>
  <w:style w:type="paragraph" w:styleId="Titel">
    <w:name w:val="Title"/>
    <w:basedOn w:val="Normal"/>
    <w:next w:val="Normal"/>
    <w:link w:val="TitelTegn"/>
    <w:uiPriority w:val="10"/>
    <w:qFormat/>
    <w:rsid w:val="00A0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04D1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rsid w:val="00A04D1D"/>
    <w:pPr>
      <w:ind w:left="720"/>
      <w:contextualSpacing/>
    </w:pPr>
  </w:style>
  <w:style w:type="paragraph" w:styleId="Markeringsbobletekst">
    <w:name w:val="Balloon Text"/>
    <w:basedOn w:val="Normal"/>
    <w:link w:val="MarkeringsbobletekstTegn"/>
    <w:uiPriority w:val="99"/>
    <w:semiHidden/>
    <w:unhideWhenUsed/>
    <w:rsid w:val="00A04D1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4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68"/>
    <w:pPr>
      <w:spacing w:after="80"/>
    </w:pPr>
    <w:rPr>
      <w:rFonts w:ascii="Arial" w:hAnsi="Arial" w:cs="Arial"/>
    </w:rPr>
  </w:style>
  <w:style w:type="paragraph" w:styleId="Overskrift1">
    <w:name w:val="heading 1"/>
    <w:basedOn w:val="Normal"/>
    <w:next w:val="Normal"/>
    <w:link w:val="Overskrift1Tegn"/>
    <w:uiPriority w:val="9"/>
    <w:qFormat/>
    <w:rsid w:val="00FC7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qFormat/>
    <w:rsid w:val="00FC7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qFormat/>
    <w:rsid w:val="00FC7C6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C7C6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rsid w:val="00FC7C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Citat">
    <w:name w:val="Quote"/>
    <w:basedOn w:val="Normal"/>
    <w:next w:val="Normal"/>
    <w:link w:val="CitatTegn"/>
    <w:uiPriority w:val="29"/>
    <w:qFormat/>
    <w:rsid w:val="00FC7C68"/>
    <w:pPr>
      <w:spacing w:before="240" w:after="240"/>
      <w:ind w:left="1134" w:right="1134"/>
    </w:pPr>
    <w:rPr>
      <w:i/>
      <w:iCs/>
      <w:color w:val="000000" w:themeColor="text1"/>
      <w:sz w:val="20"/>
      <w:szCs w:val="20"/>
    </w:rPr>
  </w:style>
  <w:style w:type="character" w:customStyle="1" w:styleId="CitatTegn">
    <w:name w:val="Citat Tegn"/>
    <w:basedOn w:val="Standardskrifttypeiafsnit"/>
    <w:link w:val="Citat"/>
    <w:uiPriority w:val="29"/>
    <w:rsid w:val="00FC7C68"/>
    <w:rPr>
      <w:rFonts w:ascii="Arial" w:hAnsi="Arial" w:cs="Arial"/>
      <w:i/>
      <w:iCs/>
      <w:color w:val="000000" w:themeColor="text1"/>
      <w:sz w:val="20"/>
      <w:szCs w:val="20"/>
    </w:rPr>
  </w:style>
  <w:style w:type="character" w:customStyle="1" w:styleId="Overskrift3Tegn">
    <w:name w:val="Overskrift 3 Tegn"/>
    <w:basedOn w:val="Standardskrifttypeiafsnit"/>
    <w:link w:val="Overskrift3"/>
    <w:uiPriority w:val="9"/>
    <w:rsid w:val="00FC7C68"/>
    <w:rPr>
      <w:rFonts w:asciiTheme="majorHAnsi" w:eastAsiaTheme="majorEastAsia" w:hAnsiTheme="majorHAnsi" w:cstheme="majorBidi"/>
      <w:b/>
      <w:bCs/>
      <w:color w:val="4F81BD" w:themeColor="accent1"/>
    </w:rPr>
  </w:style>
  <w:style w:type="character" w:customStyle="1" w:styleId="Overskrift2Tegn">
    <w:name w:val="Overskrift 2 Tegn"/>
    <w:basedOn w:val="Standardskrifttypeiafsnit"/>
    <w:link w:val="Overskrift2"/>
    <w:uiPriority w:val="9"/>
    <w:rsid w:val="00FC7C68"/>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FC7C68"/>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FC7C6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FC7C68"/>
    <w:rPr>
      <w:rFonts w:asciiTheme="majorHAnsi" w:eastAsiaTheme="majorEastAsia" w:hAnsiTheme="majorHAnsi" w:cstheme="majorBidi"/>
      <w:color w:val="243F60" w:themeColor="accent1" w:themeShade="7F"/>
    </w:rPr>
  </w:style>
  <w:style w:type="paragraph" w:styleId="Sidehoved">
    <w:name w:val="header"/>
    <w:basedOn w:val="Normal"/>
    <w:link w:val="SidehovedTegn"/>
    <w:uiPriority w:val="99"/>
    <w:unhideWhenUsed/>
    <w:rsid w:val="00A04D1D"/>
    <w:pPr>
      <w:tabs>
        <w:tab w:val="center" w:pos="4819"/>
        <w:tab w:val="right" w:pos="9638"/>
      </w:tabs>
      <w:spacing w:after="0"/>
    </w:pPr>
  </w:style>
  <w:style w:type="character" w:customStyle="1" w:styleId="SidehovedTegn">
    <w:name w:val="Sidehoved Tegn"/>
    <w:basedOn w:val="Standardskrifttypeiafsnit"/>
    <w:link w:val="Sidehoved"/>
    <w:uiPriority w:val="99"/>
    <w:rsid w:val="00A04D1D"/>
    <w:rPr>
      <w:rFonts w:ascii="Arial" w:hAnsi="Arial" w:cs="Arial"/>
    </w:rPr>
  </w:style>
  <w:style w:type="paragraph" w:styleId="Sidefod">
    <w:name w:val="footer"/>
    <w:basedOn w:val="Normal"/>
    <w:link w:val="SidefodTegn"/>
    <w:uiPriority w:val="99"/>
    <w:unhideWhenUsed/>
    <w:rsid w:val="00A04D1D"/>
    <w:pPr>
      <w:tabs>
        <w:tab w:val="center" w:pos="4819"/>
        <w:tab w:val="right" w:pos="9638"/>
      </w:tabs>
      <w:spacing w:after="0"/>
    </w:pPr>
  </w:style>
  <w:style w:type="character" w:customStyle="1" w:styleId="SidefodTegn">
    <w:name w:val="Sidefod Tegn"/>
    <w:basedOn w:val="Standardskrifttypeiafsnit"/>
    <w:link w:val="Sidefod"/>
    <w:uiPriority w:val="99"/>
    <w:rsid w:val="00A04D1D"/>
    <w:rPr>
      <w:rFonts w:ascii="Arial" w:hAnsi="Arial" w:cs="Arial"/>
    </w:rPr>
  </w:style>
  <w:style w:type="paragraph" w:styleId="Titel">
    <w:name w:val="Title"/>
    <w:basedOn w:val="Normal"/>
    <w:next w:val="Normal"/>
    <w:link w:val="TitelTegn"/>
    <w:uiPriority w:val="10"/>
    <w:qFormat/>
    <w:rsid w:val="00A0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04D1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rsid w:val="00A04D1D"/>
    <w:pPr>
      <w:ind w:left="720"/>
      <w:contextualSpacing/>
    </w:pPr>
  </w:style>
  <w:style w:type="paragraph" w:styleId="Markeringsbobletekst">
    <w:name w:val="Balloon Text"/>
    <w:basedOn w:val="Normal"/>
    <w:link w:val="MarkeringsbobletekstTegn"/>
    <w:uiPriority w:val="99"/>
    <w:semiHidden/>
    <w:unhideWhenUsed/>
    <w:rsid w:val="00A04D1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4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kabeloner\cirius.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cirius</Template>
  <TotalTime>0</TotalTime>
  <Pages>2</Pages>
  <Words>666</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BUPL</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a-ans</dc:creator>
  <cp:lastModifiedBy>Stine Mie Kristiansen</cp:lastModifiedBy>
  <cp:revision>3</cp:revision>
  <dcterms:created xsi:type="dcterms:W3CDTF">2018-01-26T12:00:00Z</dcterms:created>
  <dcterms:modified xsi:type="dcterms:W3CDTF">2018-01-26T12:00:00Z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mSom">
    <vt:lpwstr>Ja</vt:lpwstr>
  </property>
  <property fmtid="{D5CDD505-2E9C-101B-9397-08002B2CF9AE}" pid="3" name="FlettetFør">
    <vt:lpwstr>Nej</vt:lpwstr>
  </property>
  <property fmtid="{D5CDD505-2E9C-101B-9397-08002B2CF9AE}" pid="4" name="Adresse1">
    <vt:lpwstr/>
  </property>
  <property fmtid="{D5CDD505-2E9C-101B-9397-08002B2CF9AE}" pid="5" name="Adresse2">
    <vt:lpwstr/>
  </property>
  <property fmtid="{D5CDD505-2E9C-101B-9397-08002B2CF9AE}" pid="6" name="Adresse3">
    <vt:lpwstr/>
  </property>
  <property fmtid="{D5CDD505-2E9C-101B-9397-08002B2CF9AE}" pid="7" name="Adresse4">
    <vt:lpwstr/>
  </property>
  <property fmtid="{D5CDD505-2E9C-101B-9397-08002B2CF9AE}" pid="8" name="Adresse5">
    <vt:lpwstr/>
  </property>
  <property fmtid="{D5CDD505-2E9C-101B-9397-08002B2CF9AE}" pid="9" name="Adresse6">
    <vt:lpwstr/>
  </property>
  <property fmtid="{D5CDD505-2E9C-101B-9397-08002B2CF9AE}" pid="10" name="Brugernavn">
    <vt:lpwstr>Michael Rosenberg</vt:lpwstr>
  </property>
  <property fmtid="{D5CDD505-2E9C-101B-9397-08002B2CF9AE}" pid="11" name="Dok_Dato">
    <vt:lpwstr>05-10-2017</vt:lpwstr>
  </property>
  <property fmtid="{D5CDD505-2E9C-101B-9397-08002B2CF9AE}" pid="12" name="DokInitialer">
    <vt:lpwstr>-</vt:lpwstr>
  </property>
  <property fmtid="{D5CDD505-2E9C-101B-9397-08002B2CF9AE}" pid="13" name="Overskrift">
    <vt:lpwstr>Vedtægter med ændringer 2017</vt:lpwstr>
  </property>
  <property fmtid="{D5CDD505-2E9C-101B-9397-08002B2CF9AE}" pid="14" name="Ref">
    <vt:lpwstr/>
  </property>
  <property fmtid="{D5CDD505-2E9C-101B-9397-08002B2CF9AE}" pid="15" name="SagsInitialer">
    <vt:lpwstr> </vt:lpwstr>
  </property>
  <property fmtid="{D5CDD505-2E9C-101B-9397-08002B2CF9AE}" pid="16" name="Sagsnr">
    <vt:lpwstr>03-K546/20002</vt:lpwstr>
  </property>
  <property fmtid="{D5CDD505-2E9C-101B-9397-08002B2CF9AE}" pid="17" name="Afdeling">
    <vt:lpwstr>Sydjylland - Personsagsteam/Sydjylland</vt:lpwstr>
  </property>
  <property fmtid="{D5CDD505-2E9C-101B-9397-08002B2CF9AE}" pid="18" name="Sagsbehandler">
    <vt:lpwstr>Jette Marie Hansen</vt:lpwstr>
  </property>
  <property fmtid="{D5CDD505-2E9C-101B-9397-08002B2CF9AE}" pid="19" name="Journalnr">
    <vt:lpwstr>03-K546</vt:lpwstr>
  </property>
  <property fmtid="{D5CDD505-2E9C-101B-9397-08002B2CF9AE}" pid="20" name="Doknr">
    <vt:lpwstr/>
  </property>
  <property fmtid="{D5CDD505-2E9C-101B-9397-08002B2CF9AE}" pid="21" name="Sagstitel">
    <vt:lpwstr>Vedtægter m.m.</vt:lpwstr>
  </property>
  <property fmtid="{D5CDD505-2E9C-101B-9397-08002B2CF9AE}" pid="22" name="Svarfrist">
    <vt:lpwstr/>
  </property>
  <property fmtid="{D5CDD505-2E9C-101B-9397-08002B2CF9AE}" pid="23" name="Gruppe">
    <vt:lpwstr>Sydjylland - Personsagsteam</vt:lpwstr>
  </property>
  <property fmtid="{D5CDD505-2E9C-101B-9397-08002B2CF9AE}" pid="24" name="Objekt">
    <vt:lpwstr>Bestyrelsen Sydslesvig</vt:lpwstr>
  </property>
  <property fmtid="{D5CDD505-2E9C-101B-9397-08002B2CF9AE}" pid="25" name="OpenFilNavn">
    <vt:lpwstr>T:\MRARUC4S.DOCX</vt:lpwstr>
  </property>
</Properties>
</file>